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A1EFC" w14:textId="77777777" w:rsidR="00ED0F61" w:rsidRPr="00C96520" w:rsidRDefault="00F3375D" w:rsidP="002F6E57">
      <w:pPr>
        <w:ind w:left="3600" w:firstLine="720"/>
        <w:rPr>
          <w:rFonts w:eastAsia="Calibri" w:cstheme="minorHAnsi"/>
          <w:b/>
          <w:sz w:val="32"/>
          <w:szCs w:val="32"/>
          <w:shd w:val="clear" w:color="auto" w:fill="E0E0E0"/>
        </w:rPr>
      </w:pPr>
      <w:r w:rsidRPr="00C96520">
        <w:rPr>
          <w:rFonts w:eastAsia="Calibri" w:cstheme="minorHAnsi"/>
          <w:b/>
          <w:sz w:val="32"/>
          <w:szCs w:val="32"/>
          <w:shd w:val="clear" w:color="auto" w:fill="E0E0E0"/>
        </w:rPr>
        <w:t>People Team</w:t>
      </w:r>
      <w:r w:rsidR="000E4970">
        <w:rPr>
          <w:rFonts w:eastAsia="Calibri" w:cstheme="minorHAnsi"/>
          <w:b/>
          <w:sz w:val="32"/>
          <w:szCs w:val="32"/>
          <w:shd w:val="clear" w:color="auto" w:fill="E0E0E0"/>
        </w:rPr>
        <w:t xml:space="preserve"> </w:t>
      </w:r>
    </w:p>
    <w:p w14:paraId="1D937467" w14:textId="77777777" w:rsidR="00ED0F61" w:rsidRPr="00607000" w:rsidRDefault="00ED0F61" w:rsidP="00ED0F61">
      <w:pPr>
        <w:shd w:val="clear" w:color="auto" w:fill="E0E0E0"/>
        <w:jc w:val="center"/>
        <w:rPr>
          <w:rFonts w:ascii="Arial" w:hAnsi="Arial" w:cs="Arial"/>
          <w:lang w:val="en-US"/>
        </w:rPr>
      </w:pPr>
      <w:r w:rsidRPr="00607000">
        <w:rPr>
          <w:rFonts w:ascii="Arial" w:hAnsi="Arial" w:cs="Arial"/>
          <w:lang w:val="en-US"/>
        </w:rPr>
        <w:t>Job Description &amp; Person Specification</w:t>
      </w:r>
    </w:p>
    <w:tbl>
      <w:tblPr>
        <w:tblStyle w:val="TableGrid"/>
        <w:tblW w:w="0" w:type="auto"/>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578"/>
        <w:gridCol w:w="2686"/>
        <w:gridCol w:w="2126"/>
        <w:gridCol w:w="2938"/>
      </w:tblGrid>
      <w:tr w:rsidR="005A4746" w14:paraId="68342E05" w14:textId="77777777" w:rsidTr="008B6013">
        <w:trPr>
          <w:trHeight w:val="593"/>
        </w:trPr>
        <w:tc>
          <w:tcPr>
            <w:tcW w:w="2578" w:type="dxa"/>
            <w:shd w:val="clear" w:color="auto" w:fill="D9D9D9" w:themeFill="background1" w:themeFillShade="D9"/>
            <w:vAlign w:val="center"/>
          </w:tcPr>
          <w:p w14:paraId="3CE55881" w14:textId="77777777" w:rsidR="005A4746" w:rsidRPr="00A6449B" w:rsidRDefault="005A4746" w:rsidP="005A4746">
            <w:pPr>
              <w:rPr>
                <w:rFonts w:cstheme="minorHAnsi"/>
                <w:b/>
              </w:rPr>
            </w:pPr>
            <w:r w:rsidRPr="00A6449B">
              <w:rPr>
                <w:rFonts w:cstheme="minorHAnsi"/>
                <w:b/>
              </w:rPr>
              <w:t>Post Title:</w:t>
            </w:r>
          </w:p>
        </w:tc>
        <w:tc>
          <w:tcPr>
            <w:tcW w:w="2686" w:type="dxa"/>
            <w:vAlign w:val="center"/>
          </w:tcPr>
          <w:p w14:paraId="45811279" w14:textId="66D823C4" w:rsidR="005A4746" w:rsidRPr="005A4746" w:rsidRDefault="005A4746" w:rsidP="005A4746">
            <w:pPr>
              <w:rPr>
                <w:rFonts w:cstheme="minorHAnsi"/>
                <w:sz w:val="24"/>
              </w:rPr>
            </w:pPr>
            <w:r>
              <w:rPr>
                <w:rFonts w:cstheme="minorHAnsi"/>
                <w:sz w:val="24"/>
                <w:szCs w:val="24"/>
              </w:rPr>
              <w:t xml:space="preserve">Health </w:t>
            </w:r>
            <w:r w:rsidRPr="005A4746">
              <w:rPr>
                <w:rFonts w:cstheme="minorHAnsi"/>
                <w:sz w:val="24"/>
                <w:szCs w:val="24"/>
              </w:rPr>
              <w:t>Assessor/Trainer</w:t>
            </w:r>
          </w:p>
        </w:tc>
        <w:tc>
          <w:tcPr>
            <w:tcW w:w="2126" w:type="dxa"/>
            <w:shd w:val="clear" w:color="auto" w:fill="D9D9D9" w:themeFill="background1" w:themeFillShade="D9"/>
            <w:vAlign w:val="center"/>
          </w:tcPr>
          <w:p w14:paraId="03AE7BFC" w14:textId="5E805503" w:rsidR="005A4746" w:rsidRPr="005A4746" w:rsidRDefault="005A4746" w:rsidP="005A4746">
            <w:pPr>
              <w:rPr>
                <w:rFonts w:cstheme="minorHAnsi"/>
                <w:b/>
              </w:rPr>
            </w:pPr>
            <w:r w:rsidRPr="005A4746">
              <w:rPr>
                <w:rFonts w:cstheme="minorHAnsi"/>
                <w:b/>
                <w:sz w:val="24"/>
                <w:szCs w:val="24"/>
              </w:rPr>
              <w:t>Department:</w:t>
            </w:r>
          </w:p>
        </w:tc>
        <w:tc>
          <w:tcPr>
            <w:tcW w:w="2938" w:type="dxa"/>
            <w:vAlign w:val="center"/>
          </w:tcPr>
          <w:p w14:paraId="73CF065E" w14:textId="49A4DD86" w:rsidR="005A4746" w:rsidRPr="005A4746" w:rsidRDefault="005A4746" w:rsidP="005A4746">
            <w:pPr>
              <w:tabs>
                <w:tab w:val="left" w:pos="-720"/>
                <w:tab w:val="left" w:pos="0"/>
              </w:tabs>
              <w:suppressAutoHyphens/>
              <w:jc w:val="both"/>
              <w:rPr>
                <w:rFonts w:cstheme="minorHAnsi"/>
                <w:sz w:val="24"/>
              </w:rPr>
            </w:pPr>
            <w:r w:rsidRPr="005A4746">
              <w:rPr>
                <w:rFonts w:cstheme="minorHAnsi"/>
                <w:sz w:val="24"/>
                <w:szCs w:val="24"/>
              </w:rPr>
              <w:t>Apprenticeships</w:t>
            </w:r>
          </w:p>
        </w:tc>
      </w:tr>
      <w:tr w:rsidR="005A4746" w14:paraId="46B44993" w14:textId="77777777" w:rsidTr="008B6013">
        <w:trPr>
          <w:trHeight w:val="593"/>
        </w:trPr>
        <w:tc>
          <w:tcPr>
            <w:tcW w:w="2578" w:type="dxa"/>
            <w:shd w:val="clear" w:color="auto" w:fill="D9D9D9" w:themeFill="background1" w:themeFillShade="D9"/>
            <w:vAlign w:val="center"/>
          </w:tcPr>
          <w:p w14:paraId="34D668FB" w14:textId="77777777" w:rsidR="005A4746" w:rsidRPr="00A6449B" w:rsidRDefault="005A4746" w:rsidP="005A4746">
            <w:pPr>
              <w:rPr>
                <w:rFonts w:cstheme="minorHAnsi"/>
                <w:b/>
              </w:rPr>
            </w:pPr>
            <w:r w:rsidRPr="00A6449B">
              <w:rPr>
                <w:rFonts w:cstheme="minorHAnsi"/>
                <w:b/>
              </w:rPr>
              <w:t>Hours per week:</w:t>
            </w:r>
          </w:p>
        </w:tc>
        <w:tc>
          <w:tcPr>
            <w:tcW w:w="2686" w:type="dxa"/>
            <w:vAlign w:val="center"/>
          </w:tcPr>
          <w:p w14:paraId="208645FE" w14:textId="44DAC870" w:rsidR="005A4746" w:rsidRPr="005A4746" w:rsidRDefault="005A4746" w:rsidP="005A4746">
            <w:pPr>
              <w:rPr>
                <w:rFonts w:cstheme="minorHAnsi"/>
                <w:sz w:val="24"/>
              </w:rPr>
            </w:pPr>
            <w:r w:rsidRPr="005A4746">
              <w:rPr>
                <w:rFonts w:cstheme="minorHAnsi"/>
                <w:sz w:val="24"/>
                <w:szCs w:val="24"/>
              </w:rPr>
              <w:t>30</w:t>
            </w:r>
          </w:p>
        </w:tc>
        <w:tc>
          <w:tcPr>
            <w:tcW w:w="2126" w:type="dxa"/>
            <w:shd w:val="clear" w:color="auto" w:fill="D9D9D9" w:themeFill="background1" w:themeFillShade="D9"/>
            <w:vAlign w:val="center"/>
          </w:tcPr>
          <w:p w14:paraId="5A37EED3" w14:textId="294BA41D" w:rsidR="005A4746" w:rsidRPr="005A4746" w:rsidRDefault="005A4746" w:rsidP="005A4746">
            <w:pPr>
              <w:rPr>
                <w:rFonts w:cstheme="minorHAnsi"/>
                <w:b/>
              </w:rPr>
            </w:pPr>
            <w:r w:rsidRPr="005A4746">
              <w:rPr>
                <w:rFonts w:cstheme="minorHAnsi"/>
                <w:b/>
                <w:sz w:val="24"/>
                <w:szCs w:val="24"/>
              </w:rPr>
              <w:t>Weeks per year:</w:t>
            </w:r>
          </w:p>
        </w:tc>
        <w:tc>
          <w:tcPr>
            <w:tcW w:w="2938" w:type="dxa"/>
            <w:vAlign w:val="center"/>
          </w:tcPr>
          <w:p w14:paraId="2ED1EE6B" w14:textId="1986D8DE" w:rsidR="005A4746" w:rsidRPr="005A4746" w:rsidRDefault="005A4746" w:rsidP="005A4746">
            <w:pPr>
              <w:tabs>
                <w:tab w:val="left" w:pos="-720"/>
                <w:tab w:val="left" w:pos="0"/>
              </w:tabs>
              <w:suppressAutoHyphens/>
              <w:spacing w:before="240"/>
              <w:jc w:val="both"/>
              <w:rPr>
                <w:rFonts w:cstheme="minorHAnsi"/>
                <w:sz w:val="24"/>
              </w:rPr>
            </w:pPr>
            <w:r w:rsidRPr="005A4746">
              <w:rPr>
                <w:rFonts w:cstheme="minorHAnsi"/>
                <w:sz w:val="24"/>
                <w:szCs w:val="24"/>
              </w:rPr>
              <w:t xml:space="preserve">52.14  </w:t>
            </w:r>
          </w:p>
        </w:tc>
      </w:tr>
      <w:tr w:rsidR="005A4746" w14:paraId="247AF266" w14:textId="77777777" w:rsidTr="00FE042C">
        <w:trPr>
          <w:trHeight w:val="593"/>
        </w:trPr>
        <w:tc>
          <w:tcPr>
            <w:tcW w:w="2578" w:type="dxa"/>
            <w:shd w:val="clear" w:color="auto" w:fill="D9D9D9" w:themeFill="background1" w:themeFillShade="D9"/>
            <w:vAlign w:val="center"/>
          </w:tcPr>
          <w:p w14:paraId="0D7769EB" w14:textId="77777777" w:rsidR="005A4746" w:rsidRPr="00A6449B" w:rsidRDefault="005A4746" w:rsidP="005A4746">
            <w:pPr>
              <w:rPr>
                <w:rFonts w:cstheme="minorHAnsi"/>
                <w:b/>
              </w:rPr>
            </w:pPr>
            <w:r w:rsidRPr="00A6449B">
              <w:rPr>
                <w:rFonts w:cstheme="minorHAnsi"/>
                <w:b/>
              </w:rPr>
              <w:t>Contract Type:</w:t>
            </w:r>
          </w:p>
        </w:tc>
        <w:tc>
          <w:tcPr>
            <w:tcW w:w="2686" w:type="dxa"/>
            <w:vAlign w:val="center"/>
          </w:tcPr>
          <w:p w14:paraId="392703DC" w14:textId="0E878651" w:rsidR="005A4746" w:rsidRPr="005A4746" w:rsidRDefault="005A4746" w:rsidP="005A4746">
            <w:pPr>
              <w:rPr>
                <w:rFonts w:cstheme="minorHAnsi"/>
                <w:sz w:val="24"/>
              </w:rPr>
            </w:pPr>
            <w:r w:rsidRPr="005A4746">
              <w:rPr>
                <w:rFonts w:cstheme="minorHAnsi"/>
                <w:sz w:val="24"/>
                <w:szCs w:val="24"/>
              </w:rPr>
              <w:t>Permanent</w:t>
            </w:r>
          </w:p>
        </w:tc>
        <w:tc>
          <w:tcPr>
            <w:tcW w:w="2126" w:type="dxa"/>
            <w:shd w:val="clear" w:color="auto" w:fill="D9D9D9" w:themeFill="background1" w:themeFillShade="D9"/>
            <w:vAlign w:val="center"/>
          </w:tcPr>
          <w:p w14:paraId="28CBDE33" w14:textId="1463572D" w:rsidR="005A4746" w:rsidRPr="005A4746" w:rsidRDefault="005A4746" w:rsidP="005A4746">
            <w:pPr>
              <w:rPr>
                <w:rFonts w:cstheme="minorHAnsi"/>
                <w:b/>
              </w:rPr>
            </w:pPr>
            <w:r w:rsidRPr="005A4746">
              <w:rPr>
                <w:rFonts w:cstheme="minorHAnsi"/>
                <w:b/>
                <w:sz w:val="24"/>
                <w:szCs w:val="24"/>
              </w:rPr>
              <w:t>Reports to:</w:t>
            </w:r>
          </w:p>
        </w:tc>
        <w:tc>
          <w:tcPr>
            <w:tcW w:w="2938" w:type="dxa"/>
            <w:vAlign w:val="center"/>
          </w:tcPr>
          <w:p w14:paraId="301804BF" w14:textId="33FC6F77" w:rsidR="005A4746" w:rsidRPr="005A4746" w:rsidRDefault="005A4746" w:rsidP="005A4746">
            <w:pPr>
              <w:tabs>
                <w:tab w:val="left" w:pos="-720"/>
                <w:tab w:val="left" w:pos="0"/>
              </w:tabs>
              <w:suppressAutoHyphens/>
              <w:jc w:val="both"/>
              <w:rPr>
                <w:rFonts w:cstheme="minorHAnsi"/>
                <w:sz w:val="24"/>
              </w:rPr>
            </w:pPr>
            <w:r w:rsidRPr="005A4746">
              <w:rPr>
                <w:rFonts w:cstheme="minorHAnsi"/>
                <w:sz w:val="24"/>
                <w:szCs w:val="24"/>
              </w:rPr>
              <w:t>Apprenticeship</w:t>
            </w:r>
            <w:r w:rsidR="007C78A4">
              <w:rPr>
                <w:rFonts w:cstheme="minorHAnsi"/>
                <w:sz w:val="24"/>
                <w:szCs w:val="24"/>
              </w:rPr>
              <w:t xml:space="preserve"> </w:t>
            </w:r>
            <w:r w:rsidRPr="005A4746">
              <w:rPr>
                <w:rFonts w:cstheme="minorHAnsi"/>
                <w:sz w:val="24"/>
                <w:szCs w:val="24"/>
              </w:rPr>
              <w:t>Delivery Manager (NHS)</w:t>
            </w:r>
          </w:p>
        </w:tc>
      </w:tr>
      <w:tr w:rsidR="005A4746" w14:paraId="404D1D91" w14:textId="77777777" w:rsidTr="008B6013">
        <w:trPr>
          <w:trHeight w:val="593"/>
        </w:trPr>
        <w:tc>
          <w:tcPr>
            <w:tcW w:w="2578" w:type="dxa"/>
            <w:shd w:val="clear" w:color="auto" w:fill="D9D9D9" w:themeFill="background1" w:themeFillShade="D9"/>
            <w:vAlign w:val="center"/>
          </w:tcPr>
          <w:p w14:paraId="1BB1F2D2" w14:textId="77777777" w:rsidR="005A4746" w:rsidRPr="00A6449B" w:rsidRDefault="005A4746" w:rsidP="005A4746">
            <w:pPr>
              <w:rPr>
                <w:rFonts w:cstheme="minorHAnsi"/>
                <w:b/>
              </w:rPr>
            </w:pPr>
            <w:r>
              <w:rPr>
                <w:rFonts w:cstheme="minorHAnsi"/>
                <w:b/>
              </w:rPr>
              <w:t>Scale:</w:t>
            </w:r>
          </w:p>
        </w:tc>
        <w:tc>
          <w:tcPr>
            <w:tcW w:w="2686" w:type="dxa"/>
            <w:vAlign w:val="center"/>
          </w:tcPr>
          <w:p w14:paraId="14BD2BDF" w14:textId="595AF800" w:rsidR="005A4746" w:rsidRPr="005A4746" w:rsidRDefault="005A4746" w:rsidP="005A4746">
            <w:pPr>
              <w:rPr>
                <w:rFonts w:cstheme="minorHAnsi"/>
              </w:rPr>
            </w:pPr>
            <w:proofErr w:type="gramStart"/>
            <w:r w:rsidRPr="005A4746">
              <w:rPr>
                <w:rFonts w:cstheme="minorHAnsi"/>
                <w:sz w:val="24"/>
                <w:szCs w:val="24"/>
              </w:rPr>
              <w:t>LC(</w:t>
            </w:r>
            <w:proofErr w:type="gramEnd"/>
            <w:r w:rsidRPr="005A4746">
              <w:rPr>
                <w:rFonts w:cstheme="minorHAnsi"/>
                <w:sz w:val="24"/>
                <w:szCs w:val="24"/>
              </w:rPr>
              <w:t>4-7)</w:t>
            </w:r>
          </w:p>
        </w:tc>
        <w:tc>
          <w:tcPr>
            <w:tcW w:w="2126" w:type="dxa"/>
            <w:shd w:val="clear" w:color="auto" w:fill="D9D9D9" w:themeFill="background1" w:themeFillShade="D9"/>
            <w:vAlign w:val="center"/>
          </w:tcPr>
          <w:p w14:paraId="3848CBBA" w14:textId="3FC39B07" w:rsidR="005A4746" w:rsidRPr="005A4746" w:rsidRDefault="005A4746" w:rsidP="005A4746">
            <w:pPr>
              <w:rPr>
                <w:rFonts w:cstheme="minorHAnsi"/>
                <w:b/>
              </w:rPr>
            </w:pPr>
            <w:r w:rsidRPr="005A4746">
              <w:rPr>
                <w:rFonts w:cstheme="minorHAnsi"/>
                <w:b/>
                <w:sz w:val="24"/>
                <w:szCs w:val="24"/>
              </w:rPr>
              <w:t>Location:</w:t>
            </w:r>
          </w:p>
        </w:tc>
        <w:tc>
          <w:tcPr>
            <w:tcW w:w="2938" w:type="dxa"/>
            <w:vAlign w:val="center"/>
          </w:tcPr>
          <w:p w14:paraId="645C343E" w14:textId="201E8D74" w:rsidR="005A4746" w:rsidRPr="005A4746" w:rsidRDefault="005A4746" w:rsidP="005A4746">
            <w:pPr>
              <w:rPr>
                <w:rFonts w:cstheme="minorHAnsi"/>
              </w:rPr>
            </w:pPr>
            <w:r w:rsidRPr="005A4746">
              <w:rPr>
                <w:rFonts w:cstheme="minorHAnsi"/>
                <w:sz w:val="24"/>
                <w:szCs w:val="24"/>
              </w:rPr>
              <w:t xml:space="preserve">Poole Campus </w:t>
            </w:r>
          </w:p>
        </w:tc>
      </w:tr>
    </w:tbl>
    <w:p w14:paraId="697424DB" w14:textId="77777777" w:rsidR="00ED0F61" w:rsidRDefault="00ED0F61" w:rsidP="00ED0F61">
      <w:pPr>
        <w:pBdr>
          <w:bottom w:val="single" w:sz="12" w:space="1" w:color="auto"/>
        </w:pBdr>
        <w:jc w:val="right"/>
      </w:pPr>
    </w:p>
    <w:p w14:paraId="27B6D5F4" w14:textId="77777777" w:rsidR="00ED0F61" w:rsidRPr="00A6449B" w:rsidRDefault="00ED0F61" w:rsidP="00ED0F61">
      <w:pPr>
        <w:rPr>
          <w:rFonts w:cstheme="minorHAnsi"/>
          <w:b/>
          <w:lang w:val="en-US"/>
        </w:rPr>
      </w:pPr>
      <w:r w:rsidRPr="00A6449B">
        <w:rPr>
          <w:rFonts w:cstheme="minorHAnsi"/>
          <w:b/>
          <w:lang w:val="en-US"/>
        </w:rPr>
        <w:t xml:space="preserve">Job Description </w:t>
      </w:r>
    </w:p>
    <w:tbl>
      <w:tblPr>
        <w:tblStyle w:val="TableGrid"/>
        <w:tblW w:w="1047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0475"/>
      </w:tblGrid>
      <w:tr w:rsidR="003A3867" w14:paraId="6383A30C" w14:textId="77777777" w:rsidTr="003A3867">
        <w:trPr>
          <w:trHeight w:val="400"/>
        </w:trPr>
        <w:tc>
          <w:tcPr>
            <w:tcW w:w="10475" w:type="dxa"/>
            <w:shd w:val="clear" w:color="auto" w:fill="D9D9D9" w:themeFill="background1" w:themeFillShade="D9"/>
          </w:tcPr>
          <w:p w14:paraId="2C3AB6CD" w14:textId="77777777" w:rsidR="003A3867" w:rsidRPr="004D1F4A" w:rsidRDefault="003A3867" w:rsidP="00A6449B">
            <w:pPr>
              <w:spacing w:after="200" w:line="276" w:lineRule="auto"/>
              <w:rPr>
                <w:rFonts w:cstheme="minorHAnsi"/>
                <w:b/>
              </w:rPr>
            </w:pPr>
            <w:r w:rsidRPr="004D1F4A">
              <w:rPr>
                <w:rFonts w:cstheme="minorHAnsi"/>
                <w:b/>
              </w:rPr>
              <w:t>College and Department Overview</w:t>
            </w:r>
          </w:p>
        </w:tc>
      </w:tr>
      <w:tr w:rsidR="003A3867" w14:paraId="5B208A88" w14:textId="77777777" w:rsidTr="003A3867">
        <w:trPr>
          <w:trHeight w:val="1338"/>
        </w:trPr>
        <w:tc>
          <w:tcPr>
            <w:tcW w:w="10475" w:type="dxa"/>
          </w:tcPr>
          <w:p w14:paraId="0E65D50B" w14:textId="77777777" w:rsidR="003A3867" w:rsidRPr="004D1F4A" w:rsidRDefault="003A3867" w:rsidP="00280239">
            <w:pPr>
              <w:pStyle w:val="Default"/>
              <w:rPr>
                <w:rFonts w:asciiTheme="minorHAnsi" w:hAnsiTheme="minorHAnsi"/>
                <w:color w:val="auto"/>
                <w:szCs w:val="22"/>
              </w:rPr>
            </w:pPr>
            <w:r w:rsidRPr="004D1F4A">
              <w:rPr>
                <w:rFonts w:asciiTheme="minorHAnsi" w:hAnsiTheme="minorHAnsi"/>
                <w:color w:val="auto"/>
                <w:szCs w:val="22"/>
              </w:rPr>
              <w:t>Bournemouth &amp; Poole College (BPC) is one of the largest FE Colleges in the UK.  The College prides itself on offering students a friendly and supportive environment in order that they develop work skills.  The College values are:</w:t>
            </w:r>
          </w:p>
          <w:p w14:paraId="73AAB945" w14:textId="77777777" w:rsidR="003A3867" w:rsidRPr="004D1F4A" w:rsidRDefault="003A3867" w:rsidP="00280239">
            <w:pPr>
              <w:pStyle w:val="ListParagraph"/>
              <w:numPr>
                <w:ilvl w:val="0"/>
                <w:numId w:val="27"/>
              </w:numPr>
              <w:shd w:val="clear" w:color="auto" w:fill="FFFFFF"/>
              <w:rPr>
                <w:sz w:val="24"/>
              </w:rPr>
            </w:pPr>
            <w:r w:rsidRPr="004D1F4A">
              <w:rPr>
                <w:sz w:val="24"/>
              </w:rPr>
              <w:t>A passion for learning and success</w:t>
            </w:r>
          </w:p>
          <w:p w14:paraId="779287B2" w14:textId="77777777" w:rsidR="003A3867" w:rsidRPr="004D1F4A" w:rsidRDefault="003A3867" w:rsidP="00280239">
            <w:pPr>
              <w:numPr>
                <w:ilvl w:val="0"/>
                <w:numId w:val="27"/>
              </w:numPr>
              <w:shd w:val="clear" w:color="auto" w:fill="FFFFFF"/>
              <w:rPr>
                <w:sz w:val="24"/>
              </w:rPr>
            </w:pPr>
            <w:r w:rsidRPr="004D1F4A">
              <w:rPr>
                <w:sz w:val="24"/>
              </w:rPr>
              <w:t>Supportive and caring</w:t>
            </w:r>
          </w:p>
          <w:p w14:paraId="4B6CACC7" w14:textId="77777777" w:rsidR="003A3867" w:rsidRPr="004D1F4A" w:rsidRDefault="003A3867" w:rsidP="00280239">
            <w:pPr>
              <w:numPr>
                <w:ilvl w:val="0"/>
                <w:numId w:val="27"/>
              </w:numPr>
              <w:shd w:val="clear" w:color="auto" w:fill="FFFFFF"/>
              <w:rPr>
                <w:sz w:val="24"/>
              </w:rPr>
            </w:pPr>
            <w:r w:rsidRPr="004D1F4A">
              <w:rPr>
                <w:sz w:val="24"/>
              </w:rPr>
              <w:t>Respectful and considerate</w:t>
            </w:r>
          </w:p>
          <w:p w14:paraId="232D248A" w14:textId="77777777" w:rsidR="003A3867" w:rsidRPr="004D1F4A" w:rsidRDefault="003A3867" w:rsidP="00280239">
            <w:pPr>
              <w:numPr>
                <w:ilvl w:val="0"/>
                <w:numId w:val="27"/>
              </w:numPr>
              <w:shd w:val="clear" w:color="auto" w:fill="FFFFFF"/>
              <w:rPr>
                <w:sz w:val="24"/>
              </w:rPr>
            </w:pPr>
            <w:r w:rsidRPr="004D1F4A">
              <w:rPr>
                <w:sz w:val="24"/>
              </w:rPr>
              <w:t>A champion for equality through learning</w:t>
            </w:r>
          </w:p>
          <w:p w14:paraId="15DF783C" w14:textId="77777777" w:rsidR="003A3867" w:rsidRDefault="003C0F76" w:rsidP="00134F9D">
            <w:pPr>
              <w:pStyle w:val="ListParagraph"/>
              <w:numPr>
                <w:ilvl w:val="0"/>
                <w:numId w:val="27"/>
              </w:numPr>
              <w:shd w:val="clear" w:color="auto" w:fill="FFFFFF"/>
              <w:rPr>
                <w:sz w:val="24"/>
              </w:rPr>
            </w:pPr>
            <w:r w:rsidRPr="004D1F4A">
              <w:rPr>
                <w:sz w:val="24"/>
              </w:rPr>
              <w:t>Ambitious and tenacious</w:t>
            </w:r>
          </w:p>
          <w:p w14:paraId="39144ED1" w14:textId="77777777" w:rsidR="000B3367" w:rsidRPr="000B3367" w:rsidRDefault="000B3367" w:rsidP="000B3367">
            <w:pPr>
              <w:shd w:val="clear" w:color="auto" w:fill="FFFFFF"/>
              <w:rPr>
                <w:sz w:val="24"/>
              </w:rPr>
            </w:pPr>
          </w:p>
        </w:tc>
      </w:tr>
      <w:tr w:rsidR="003A3867" w14:paraId="6D9288F8" w14:textId="77777777" w:rsidTr="003A3867">
        <w:trPr>
          <w:trHeight w:val="221"/>
        </w:trPr>
        <w:tc>
          <w:tcPr>
            <w:tcW w:w="10475" w:type="dxa"/>
            <w:shd w:val="clear" w:color="auto" w:fill="D9D9D9" w:themeFill="background1" w:themeFillShade="D9"/>
          </w:tcPr>
          <w:p w14:paraId="0A6F5EBF" w14:textId="77777777" w:rsidR="003A3867" w:rsidRPr="003A3867" w:rsidRDefault="003A3867" w:rsidP="00280239">
            <w:pPr>
              <w:pStyle w:val="Default"/>
              <w:rPr>
                <w:rFonts w:asciiTheme="minorHAnsi" w:hAnsiTheme="minorHAnsi"/>
                <w:b/>
                <w:color w:val="auto"/>
                <w:szCs w:val="22"/>
              </w:rPr>
            </w:pPr>
            <w:r w:rsidRPr="00A6449B">
              <w:rPr>
                <w:rFonts w:asciiTheme="minorHAnsi" w:hAnsiTheme="minorHAnsi"/>
                <w:b/>
                <w:color w:val="auto"/>
                <w:szCs w:val="22"/>
              </w:rPr>
              <w:t>Department Overview</w:t>
            </w:r>
          </w:p>
        </w:tc>
      </w:tr>
      <w:tr w:rsidR="003A3867" w14:paraId="45053059" w14:textId="77777777" w:rsidTr="003A3867">
        <w:trPr>
          <w:trHeight w:val="1338"/>
        </w:trPr>
        <w:tc>
          <w:tcPr>
            <w:tcW w:w="10475" w:type="dxa"/>
          </w:tcPr>
          <w:p w14:paraId="1C1689F7" w14:textId="77777777" w:rsidR="00613781" w:rsidRPr="00613781" w:rsidRDefault="00613781" w:rsidP="00613781">
            <w:pPr>
              <w:rPr>
                <w:sz w:val="24"/>
              </w:rPr>
            </w:pPr>
            <w:r w:rsidRPr="00613781">
              <w:rPr>
                <w:sz w:val="24"/>
              </w:rPr>
              <w:t xml:space="preserve">The Apprenticeship Directorate at Bournemouth and Poole College is one of the largest and most successful apprenticeship providers in the country. This </w:t>
            </w:r>
            <w:r w:rsidR="00C34996" w:rsidRPr="00613781">
              <w:rPr>
                <w:sz w:val="24"/>
              </w:rPr>
              <w:t>award-winning</w:t>
            </w:r>
            <w:r w:rsidRPr="00613781">
              <w:rPr>
                <w:sz w:val="24"/>
              </w:rPr>
              <w:t xml:space="preserve"> department consists of a friendly and supportive team of Administrators, Progress Coaches, Assessor/Trainers and Management. Covering a wide range of industries, the Apprenticeship Directorate works with Employers and the Curriculum Team to give apprentices the best </w:t>
            </w:r>
            <w:r w:rsidR="00724814">
              <w:rPr>
                <w:sz w:val="24"/>
              </w:rPr>
              <w:t>path through t</w:t>
            </w:r>
            <w:r w:rsidRPr="00613781">
              <w:rPr>
                <w:sz w:val="24"/>
              </w:rPr>
              <w:t>heir career.  </w:t>
            </w:r>
          </w:p>
          <w:p w14:paraId="27B77B62" w14:textId="77777777" w:rsidR="003A3867" w:rsidRPr="00280239" w:rsidRDefault="003A3867" w:rsidP="00F00B2A">
            <w:pPr>
              <w:pStyle w:val="Default"/>
              <w:rPr>
                <w:rFonts w:asciiTheme="minorHAnsi" w:hAnsiTheme="minorHAnsi"/>
                <w:color w:val="auto"/>
                <w:szCs w:val="22"/>
              </w:rPr>
            </w:pPr>
          </w:p>
        </w:tc>
      </w:tr>
      <w:tr w:rsidR="003A3867" w14:paraId="2D339E68" w14:textId="77777777" w:rsidTr="003A3867">
        <w:tc>
          <w:tcPr>
            <w:tcW w:w="10475" w:type="dxa"/>
            <w:shd w:val="clear" w:color="auto" w:fill="D9D9D9" w:themeFill="background1" w:themeFillShade="D9"/>
          </w:tcPr>
          <w:p w14:paraId="731CA6B0" w14:textId="77777777" w:rsidR="003A3867" w:rsidRPr="00A6449B" w:rsidRDefault="003A3867" w:rsidP="00C510F1">
            <w:pPr>
              <w:jc w:val="both"/>
              <w:rPr>
                <w:b/>
                <w:sz w:val="24"/>
              </w:rPr>
            </w:pPr>
            <w:r w:rsidRPr="00A6449B">
              <w:rPr>
                <w:b/>
                <w:sz w:val="24"/>
              </w:rPr>
              <w:t xml:space="preserve">Purpose of the Role </w:t>
            </w:r>
          </w:p>
        </w:tc>
      </w:tr>
      <w:tr w:rsidR="003A3867" w14:paraId="402378A9" w14:textId="77777777" w:rsidTr="003A3867">
        <w:tc>
          <w:tcPr>
            <w:tcW w:w="10475" w:type="dxa"/>
            <w:vAlign w:val="center"/>
          </w:tcPr>
          <w:p w14:paraId="2614DDF9" w14:textId="0D935E33" w:rsidR="00C3059D" w:rsidRPr="00C34996" w:rsidRDefault="00C3059D" w:rsidP="00C3059D">
            <w:pPr>
              <w:suppressAutoHyphens/>
              <w:jc w:val="both"/>
              <w:rPr>
                <w:sz w:val="24"/>
              </w:rPr>
            </w:pPr>
            <w:r w:rsidRPr="00C34996">
              <w:rPr>
                <w:sz w:val="24"/>
              </w:rPr>
              <w:t xml:space="preserve">The main responsibility of the </w:t>
            </w:r>
            <w:r w:rsidR="005A4746">
              <w:rPr>
                <w:sz w:val="24"/>
              </w:rPr>
              <w:t xml:space="preserve">Health </w:t>
            </w:r>
            <w:r w:rsidRPr="00C34996">
              <w:rPr>
                <w:sz w:val="24"/>
              </w:rPr>
              <w:t xml:space="preserve">Assessor/Trainer is to support </w:t>
            </w:r>
            <w:r w:rsidR="005A4746" w:rsidRPr="00972A2F">
              <w:rPr>
                <w:rFonts w:cstheme="minorHAnsi"/>
                <w:bCs/>
                <w:sz w:val="24"/>
                <w:szCs w:val="24"/>
              </w:rPr>
              <w:t xml:space="preserve">students enrolled in the Level 3 Healthcare Support Worker apprenticeship program, along with other related NHS or health-based programs. </w:t>
            </w:r>
          </w:p>
          <w:p w14:paraId="0994619E" w14:textId="77777777" w:rsidR="00C3059D" w:rsidRPr="00C34996" w:rsidRDefault="00C3059D" w:rsidP="00C3059D">
            <w:pPr>
              <w:suppressAutoHyphens/>
              <w:jc w:val="both"/>
              <w:rPr>
                <w:sz w:val="24"/>
              </w:rPr>
            </w:pPr>
          </w:p>
          <w:p w14:paraId="1C719ACE" w14:textId="77777777" w:rsidR="00C3059D" w:rsidRPr="00C34996" w:rsidRDefault="00C3059D" w:rsidP="00C3059D">
            <w:pPr>
              <w:suppressAutoHyphens/>
              <w:jc w:val="both"/>
              <w:rPr>
                <w:sz w:val="24"/>
              </w:rPr>
            </w:pPr>
            <w:r w:rsidRPr="00C34996">
              <w:rPr>
                <w:sz w:val="24"/>
              </w:rPr>
              <w:t xml:space="preserve">Working with a caseload of learners who are based in the workplace from recruitment through to End Point Assessment and closedown. The Assessor/Trainer will be responsible for co-ordinating, monitoring and supporting the apprenticeship programme with apprentices and employers. </w:t>
            </w:r>
          </w:p>
          <w:p w14:paraId="4D4C9159" w14:textId="77777777" w:rsidR="00C3059D" w:rsidRPr="00C34996" w:rsidRDefault="00C3059D" w:rsidP="00C3059D">
            <w:pPr>
              <w:suppressAutoHyphens/>
              <w:jc w:val="both"/>
              <w:rPr>
                <w:sz w:val="24"/>
              </w:rPr>
            </w:pPr>
          </w:p>
          <w:p w14:paraId="0D70EC3C" w14:textId="77777777" w:rsidR="003A3867" w:rsidRDefault="003A3867" w:rsidP="00607000">
            <w:pPr>
              <w:suppressAutoHyphens/>
              <w:jc w:val="both"/>
              <w:rPr>
                <w:rFonts w:ascii="Arial" w:hAnsi="Arial"/>
                <w:b/>
              </w:rPr>
            </w:pPr>
          </w:p>
        </w:tc>
      </w:tr>
      <w:tr w:rsidR="003A3867" w14:paraId="385AE637" w14:textId="77777777" w:rsidTr="003A3867">
        <w:tc>
          <w:tcPr>
            <w:tcW w:w="10475" w:type="dxa"/>
            <w:shd w:val="clear" w:color="auto" w:fill="D9D9D9" w:themeFill="background1" w:themeFillShade="D9"/>
          </w:tcPr>
          <w:p w14:paraId="2BD8D472" w14:textId="77777777" w:rsidR="003A3867" w:rsidRPr="00D86A96" w:rsidRDefault="003A3867" w:rsidP="00C96520">
            <w:pPr>
              <w:jc w:val="both"/>
              <w:rPr>
                <w:rFonts w:ascii="Arial" w:hAnsi="Arial"/>
                <w:b/>
              </w:rPr>
            </w:pPr>
            <w:r w:rsidRPr="00C96520">
              <w:rPr>
                <w:b/>
                <w:sz w:val="24"/>
              </w:rPr>
              <w:t>Key Accountabilities &amp; Duties</w:t>
            </w:r>
          </w:p>
        </w:tc>
      </w:tr>
      <w:tr w:rsidR="003A3867" w14:paraId="743C2D9D" w14:textId="77777777" w:rsidTr="003A3867">
        <w:tc>
          <w:tcPr>
            <w:tcW w:w="10475" w:type="dxa"/>
          </w:tcPr>
          <w:p w14:paraId="09778EF0" w14:textId="77777777" w:rsidR="00C3059D" w:rsidRDefault="00562E97" w:rsidP="00C3059D">
            <w:pPr>
              <w:tabs>
                <w:tab w:val="left" w:pos="-720"/>
                <w:tab w:val="left" w:pos="0"/>
              </w:tabs>
              <w:suppressAutoHyphens/>
              <w:jc w:val="both"/>
              <w:rPr>
                <w:sz w:val="24"/>
              </w:rPr>
            </w:pPr>
            <w:r>
              <w:rPr>
                <w:sz w:val="24"/>
              </w:rPr>
              <w:t xml:space="preserve">Own the end to end </w:t>
            </w:r>
            <w:r w:rsidR="00C3059D" w:rsidRPr="00C34996">
              <w:rPr>
                <w:sz w:val="24"/>
              </w:rPr>
              <w:t xml:space="preserve">apprenticeship </w:t>
            </w:r>
            <w:r>
              <w:rPr>
                <w:sz w:val="24"/>
              </w:rPr>
              <w:t>journey, having a meaningful impact on apprentices’ lives</w:t>
            </w:r>
          </w:p>
          <w:p w14:paraId="4AB34097" w14:textId="77777777" w:rsidR="00562E97" w:rsidRPr="00C34996" w:rsidRDefault="00562E97" w:rsidP="00C3059D">
            <w:pPr>
              <w:tabs>
                <w:tab w:val="left" w:pos="-720"/>
                <w:tab w:val="left" w:pos="0"/>
              </w:tabs>
              <w:suppressAutoHyphens/>
              <w:jc w:val="both"/>
              <w:rPr>
                <w:sz w:val="24"/>
              </w:rPr>
            </w:pPr>
          </w:p>
          <w:p w14:paraId="59C1AB8F" w14:textId="77777777" w:rsidR="00C3059D" w:rsidRPr="00C34996" w:rsidRDefault="00C3059D" w:rsidP="00C3059D">
            <w:pPr>
              <w:tabs>
                <w:tab w:val="left" w:pos="-720"/>
                <w:tab w:val="left" w:pos="0"/>
                <w:tab w:val="left" w:pos="720"/>
              </w:tabs>
              <w:suppressAutoHyphens/>
              <w:jc w:val="both"/>
              <w:rPr>
                <w:sz w:val="24"/>
              </w:rPr>
            </w:pPr>
            <w:r w:rsidRPr="00C34996">
              <w:rPr>
                <w:sz w:val="24"/>
              </w:rPr>
              <w:t>Maintai</w:t>
            </w:r>
            <w:r w:rsidR="00204256">
              <w:rPr>
                <w:sz w:val="24"/>
              </w:rPr>
              <w:t>n</w:t>
            </w:r>
            <w:r w:rsidRPr="00C34996">
              <w:rPr>
                <w:sz w:val="24"/>
              </w:rPr>
              <w:t xml:space="preserve"> and set up approved work placement with employers able to support learners on Apprenticeship programmes </w:t>
            </w:r>
          </w:p>
          <w:p w14:paraId="75DF6A75" w14:textId="77777777" w:rsidR="00C3059D" w:rsidRPr="00C34996" w:rsidRDefault="00C3059D" w:rsidP="00C3059D">
            <w:pPr>
              <w:tabs>
                <w:tab w:val="left" w:pos="-720"/>
                <w:tab w:val="left" w:pos="0"/>
              </w:tabs>
              <w:suppressAutoHyphens/>
              <w:jc w:val="both"/>
              <w:rPr>
                <w:sz w:val="24"/>
              </w:rPr>
            </w:pPr>
          </w:p>
          <w:p w14:paraId="1703FEB8" w14:textId="77777777" w:rsidR="00C3059D" w:rsidRDefault="00204256" w:rsidP="00C3059D">
            <w:pPr>
              <w:tabs>
                <w:tab w:val="left" w:pos="-720"/>
                <w:tab w:val="left" w:pos="0"/>
              </w:tabs>
              <w:suppressAutoHyphens/>
              <w:jc w:val="both"/>
              <w:rPr>
                <w:sz w:val="24"/>
              </w:rPr>
            </w:pPr>
            <w:r>
              <w:rPr>
                <w:sz w:val="24"/>
              </w:rPr>
              <w:lastRenderedPageBreak/>
              <w:t>A</w:t>
            </w:r>
            <w:r w:rsidR="00C3059D" w:rsidRPr="00C34996">
              <w:rPr>
                <w:sz w:val="24"/>
              </w:rPr>
              <w:t xml:space="preserve">gree a training plan for employers using the apprenticeship standards </w:t>
            </w:r>
          </w:p>
          <w:p w14:paraId="0F4FA832" w14:textId="77777777" w:rsidR="00204256" w:rsidRPr="00C34996" w:rsidRDefault="00204256" w:rsidP="00C3059D">
            <w:pPr>
              <w:tabs>
                <w:tab w:val="left" w:pos="-720"/>
                <w:tab w:val="left" w:pos="0"/>
              </w:tabs>
              <w:suppressAutoHyphens/>
              <w:jc w:val="both"/>
              <w:rPr>
                <w:sz w:val="24"/>
              </w:rPr>
            </w:pPr>
          </w:p>
          <w:p w14:paraId="7DF44759" w14:textId="77777777" w:rsidR="00C3059D" w:rsidRPr="00C34996" w:rsidRDefault="00204256" w:rsidP="00C3059D">
            <w:pPr>
              <w:tabs>
                <w:tab w:val="left" w:pos="-720"/>
                <w:tab w:val="left" w:pos="0"/>
              </w:tabs>
              <w:suppressAutoHyphens/>
              <w:jc w:val="both"/>
              <w:rPr>
                <w:sz w:val="24"/>
              </w:rPr>
            </w:pPr>
            <w:r>
              <w:rPr>
                <w:sz w:val="24"/>
              </w:rPr>
              <w:t>R</w:t>
            </w:r>
            <w:r w:rsidR="00C3059D" w:rsidRPr="00C34996">
              <w:rPr>
                <w:sz w:val="24"/>
              </w:rPr>
              <w:t>eview apprentices’ progress involving learners, assessors, employers and tutors and maintain suitable records of reviews</w:t>
            </w:r>
          </w:p>
          <w:p w14:paraId="1F622296" w14:textId="77777777" w:rsidR="00C3059D" w:rsidRPr="00C34996" w:rsidRDefault="00C3059D" w:rsidP="00C3059D">
            <w:pPr>
              <w:tabs>
                <w:tab w:val="left" w:pos="-720"/>
                <w:tab w:val="left" w:pos="0"/>
              </w:tabs>
              <w:suppressAutoHyphens/>
              <w:jc w:val="both"/>
              <w:rPr>
                <w:sz w:val="24"/>
              </w:rPr>
            </w:pPr>
          </w:p>
          <w:p w14:paraId="12D594B5" w14:textId="77777777" w:rsidR="00C3059D" w:rsidRPr="00C34996" w:rsidRDefault="00C3059D" w:rsidP="00C3059D">
            <w:pPr>
              <w:tabs>
                <w:tab w:val="left" w:pos="-720"/>
                <w:tab w:val="left" w:pos="0"/>
                <w:tab w:val="left" w:pos="720"/>
              </w:tabs>
              <w:suppressAutoHyphens/>
              <w:jc w:val="both"/>
              <w:rPr>
                <w:sz w:val="24"/>
              </w:rPr>
            </w:pPr>
            <w:r w:rsidRPr="00C34996">
              <w:rPr>
                <w:sz w:val="24"/>
              </w:rPr>
              <w:t>Ensur</w:t>
            </w:r>
            <w:r w:rsidR="00204256">
              <w:rPr>
                <w:sz w:val="24"/>
              </w:rPr>
              <w:t>e</w:t>
            </w:r>
            <w:r w:rsidRPr="00C34996">
              <w:rPr>
                <w:sz w:val="24"/>
              </w:rPr>
              <w:t xml:space="preserve"> employers participate in the Apprentice’s workplace review visits and are involved in work-based assessment activities</w:t>
            </w:r>
          </w:p>
          <w:p w14:paraId="26B6B0C8" w14:textId="77777777" w:rsidR="00C3059D" w:rsidRPr="00C34996" w:rsidRDefault="00C3059D" w:rsidP="00C3059D">
            <w:pPr>
              <w:tabs>
                <w:tab w:val="left" w:pos="-720"/>
                <w:tab w:val="left" w:pos="0"/>
              </w:tabs>
              <w:suppressAutoHyphens/>
              <w:jc w:val="both"/>
              <w:rPr>
                <w:sz w:val="24"/>
              </w:rPr>
            </w:pPr>
          </w:p>
          <w:p w14:paraId="49A8B801" w14:textId="77777777" w:rsidR="00C3059D" w:rsidRPr="00C34996" w:rsidRDefault="00C3059D" w:rsidP="00C3059D">
            <w:pPr>
              <w:tabs>
                <w:tab w:val="left" w:pos="-720"/>
                <w:tab w:val="left" w:pos="0"/>
              </w:tabs>
              <w:suppressAutoHyphens/>
              <w:jc w:val="both"/>
              <w:rPr>
                <w:sz w:val="24"/>
              </w:rPr>
            </w:pPr>
            <w:r w:rsidRPr="00C34996">
              <w:rPr>
                <w:sz w:val="24"/>
              </w:rPr>
              <w:t>Provide regular and purposeful reports to employers, apprentices, and the College so that there is a clear plan of action which is time bound for each apprentice and which allows completion with agreed target dates, including preparation for End Point Assessment</w:t>
            </w:r>
          </w:p>
          <w:p w14:paraId="68A7E5E9" w14:textId="77777777" w:rsidR="00C3059D" w:rsidRPr="00C34996" w:rsidRDefault="00C3059D" w:rsidP="00C3059D">
            <w:pPr>
              <w:tabs>
                <w:tab w:val="left" w:pos="-720"/>
                <w:tab w:val="left" w:pos="0"/>
              </w:tabs>
              <w:suppressAutoHyphens/>
              <w:jc w:val="both"/>
              <w:rPr>
                <w:sz w:val="24"/>
              </w:rPr>
            </w:pPr>
          </w:p>
          <w:p w14:paraId="0C2C1CE6" w14:textId="77777777" w:rsidR="00C3059D" w:rsidRPr="00C34996" w:rsidRDefault="00204256" w:rsidP="00C3059D">
            <w:pPr>
              <w:tabs>
                <w:tab w:val="left" w:pos="-720"/>
                <w:tab w:val="left" w:pos="0"/>
              </w:tabs>
              <w:suppressAutoHyphens/>
              <w:jc w:val="both"/>
              <w:rPr>
                <w:sz w:val="24"/>
              </w:rPr>
            </w:pPr>
            <w:r>
              <w:rPr>
                <w:sz w:val="24"/>
              </w:rPr>
              <w:t>P</w:t>
            </w:r>
            <w:r w:rsidR="00C3059D" w:rsidRPr="00C34996">
              <w:rPr>
                <w:sz w:val="24"/>
              </w:rPr>
              <w:t xml:space="preserve">roactively engage with employers </w:t>
            </w:r>
            <w:r w:rsidR="00E660BE">
              <w:rPr>
                <w:sz w:val="24"/>
              </w:rPr>
              <w:t xml:space="preserve">(and if appropriate, parents/carers) </w:t>
            </w:r>
            <w:r w:rsidR="00C3059D" w:rsidRPr="00C34996">
              <w:rPr>
                <w:sz w:val="24"/>
              </w:rPr>
              <w:t>of apprentices to identify any emerging issues and to build strong employer relationships</w:t>
            </w:r>
          </w:p>
          <w:p w14:paraId="135D63B2" w14:textId="77777777" w:rsidR="00C3059D" w:rsidRDefault="00C3059D" w:rsidP="00C3059D">
            <w:pPr>
              <w:tabs>
                <w:tab w:val="left" w:pos="-720"/>
                <w:tab w:val="left" w:pos="0"/>
              </w:tabs>
              <w:suppressAutoHyphens/>
              <w:jc w:val="both"/>
              <w:rPr>
                <w:rFonts w:ascii="Arial" w:hAnsi="Arial"/>
              </w:rPr>
            </w:pPr>
          </w:p>
          <w:p w14:paraId="00C669BA" w14:textId="77777777" w:rsidR="004900D1" w:rsidRPr="00A06877" w:rsidRDefault="004900D1" w:rsidP="00C3059D">
            <w:pPr>
              <w:tabs>
                <w:tab w:val="left" w:pos="-720"/>
                <w:tab w:val="left" w:pos="0"/>
              </w:tabs>
              <w:suppressAutoHyphens/>
              <w:jc w:val="both"/>
              <w:rPr>
                <w:sz w:val="24"/>
              </w:rPr>
            </w:pPr>
            <w:r w:rsidRPr="00A06877">
              <w:rPr>
                <w:sz w:val="24"/>
              </w:rPr>
              <w:t xml:space="preserve">Undertake apprenticeship programme assessment </w:t>
            </w:r>
            <w:r w:rsidR="003C0F76" w:rsidRPr="00A06877">
              <w:rPr>
                <w:sz w:val="24"/>
              </w:rPr>
              <w:t xml:space="preserve">and observations </w:t>
            </w:r>
            <w:r w:rsidRPr="00A06877">
              <w:rPr>
                <w:sz w:val="24"/>
              </w:rPr>
              <w:t xml:space="preserve">and </w:t>
            </w:r>
            <w:r w:rsidR="003C0F76" w:rsidRPr="00A06877">
              <w:rPr>
                <w:sz w:val="24"/>
              </w:rPr>
              <w:t>record appropriately</w:t>
            </w:r>
          </w:p>
          <w:p w14:paraId="56D2B1AD" w14:textId="77777777" w:rsidR="003C0F76" w:rsidRDefault="003C0F76" w:rsidP="00C3059D">
            <w:pPr>
              <w:tabs>
                <w:tab w:val="left" w:pos="-720"/>
                <w:tab w:val="left" w:pos="0"/>
              </w:tabs>
              <w:suppressAutoHyphens/>
              <w:jc w:val="both"/>
              <w:rPr>
                <w:rFonts w:ascii="Arial" w:hAnsi="Arial"/>
              </w:rPr>
            </w:pPr>
          </w:p>
          <w:p w14:paraId="6BF72106" w14:textId="77777777" w:rsidR="00C3059D" w:rsidRPr="00C34996" w:rsidRDefault="00C3059D" w:rsidP="00C3059D">
            <w:pPr>
              <w:tabs>
                <w:tab w:val="left" w:pos="-720"/>
                <w:tab w:val="left" w:pos="0"/>
              </w:tabs>
              <w:suppressAutoHyphens/>
              <w:jc w:val="both"/>
              <w:rPr>
                <w:sz w:val="24"/>
              </w:rPr>
            </w:pPr>
            <w:r w:rsidRPr="00C34996">
              <w:rPr>
                <w:sz w:val="24"/>
              </w:rPr>
              <w:t xml:space="preserve">Maintain efficient record keeping and tracking systems using the systems provided </w:t>
            </w:r>
          </w:p>
          <w:p w14:paraId="02BACD0F" w14:textId="77777777" w:rsidR="00607000" w:rsidRPr="00C34996" w:rsidRDefault="00607000" w:rsidP="00C3059D">
            <w:pPr>
              <w:tabs>
                <w:tab w:val="left" w:pos="-720"/>
                <w:tab w:val="left" w:pos="0"/>
              </w:tabs>
              <w:suppressAutoHyphens/>
              <w:jc w:val="both"/>
              <w:rPr>
                <w:sz w:val="24"/>
              </w:rPr>
            </w:pPr>
          </w:p>
          <w:p w14:paraId="53595EE3" w14:textId="77777777" w:rsidR="00C3059D" w:rsidRPr="00C34996" w:rsidRDefault="00204256" w:rsidP="00C3059D">
            <w:pPr>
              <w:tabs>
                <w:tab w:val="left" w:pos="-720"/>
                <w:tab w:val="left" w:pos="0"/>
              </w:tabs>
              <w:suppressAutoHyphens/>
              <w:jc w:val="both"/>
              <w:rPr>
                <w:sz w:val="24"/>
              </w:rPr>
            </w:pPr>
            <w:r>
              <w:rPr>
                <w:sz w:val="24"/>
              </w:rPr>
              <w:t>S</w:t>
            </w:r>
            <w:r w:rsidR="00C3059D" w:rsidRPr="00C34996">
              <w:rPr>
                <w:sz w:val="24"/>
              </w:rPr>
              <w:t>upport with the delivery of workshops, one to one instruction and/or training sessions relating to knowledge, skills and behaviour development and support the assessment of learners in the workplace</w:t>
            </w:r>
          </w:p>
          <w:p w14:paraId="269A0B47" w14:textId="77777777" w:rsidR="00C3059D" w:rsidRPr="00C34996" w:rsidRDefault="00C3059D" w:rsidP="00C3059D">
            <w:pPr>
              <w:tabs>
                <w:tab w:val="left" w:pos="-720"/>
                <w:tab w:val="left" w:pos="0"/>
              </w:tabs>
              <w:suppressAutoHyphens/>
              <w:ind w:left="60"/>
              <w:jc w:val="both"/>
              <w:rPr>
                <w:sz w:val="24"/>
              </w:rPr>
            </w:pPr>
          </w:p>
          <w:p w14:paraId="7EAF60FB" w14:textId="77777777" w:rsidR="00C3059D" w:rsidRPr="00C34996" w:rsidRDefault="00C3059D" w:rsidP="00C3059D">
            <w:pPr>
              <w:tabs>
                <w:tab w:val="left" w:pos="-720"/>
                <w:tab w:val="left" w:pos="0"/>
              </w:tabs>
              <w:suppressAutoHyphens/>
              <w:jc w:val="both"/>
              <w:rPr>
                <w:sz w:val="24"/>
              </w:rPr>
            </w:pPr>
            <w:r w:rsidRPr="00C34996">
              <w:rPr>
                <w:sz w:val="24"/>
              </w:rPr>
              <w:t>Ensur</w:t>
            </w:r>
            <w:r w:rsidR="00204256">
              <w:rPr>
                <w:sz w:val="24"/>
              </w:rPr>
              <w:t>e</w:t>
            </w:r>
            <w:r w:rsidRPr="00C34996">
              <w:rPr>
                <w:sz w:val="24"/>
              </w:rPr>
              <w:t xml:space="preserve"> the quality of the apprenticeship programme is maintained to a high standard meeting the awarding organisation, Ofsted, ESFA, End Point Assessment Organisation and College requirements</w:t>
            </w:r>
          </w:p>
          <w:p w14:paraId="2928743F" w14:textId="77777777" w:rsidR="00C3059D" w:rsidRPr="00C34996" w:rsidRDefault="00C3059D" w:rsidP="00C3059D">
            <w:pPr>
              <w:tabs>
                <w:tab w:val="left" w:pos="-720"/>
                <w:tab w:val="left" w:pos="0"/>
              </w:tabs>
              <w:suppressAutoHyphens/>
              <w:jc w:val="both"/>
              <w:rPr>
                <w:sz w:val="24"/>
              </w:rPr>
            </w:pPr>
          </w:p>
          <w:p w14:paraId="1000607E" w14:textId="77777777" w:rsidR="00C3059D" w:rsidRPr="00C34996" w:rsidRDefault="00204256" w:rsidP="00C3059D">
            <w:pPr>
              <w:tabs>
                <w:tab w:val="left" w:pos="-720"/>
                <w:tab w:val="left" w:pos="0"/>
              </w:tabs>
              <w:suppressAutoHyphens/>
              <w:jc w:val="both"/>
              <w:rPr>
                <w:sz w:val="24"/>
              </w:rPr>
            </w:pPr>
            <w:r>
              <w:rPr>
                <w:sz w:val="24"/>
              </w:rPr>
              <w:t>C</w:t>
            </w:r>
            <w:r w:rsidR="00C3059D" w:rsidRPr="00C34996">
              <w:rPr>
                <w:sz w:val="24"/>
              </w:rPr>
              <w:t>arry out internal quality assurance (IQA) in line with the Awarding Organisational guidance</w:t>
            </w:r>
          </w:p>
          <w:p w14:paraId="79827FD0" w14:textId="77777777" w:rsidR="00C3059D" w:rsidRPr="00C34996" w:rsidRDefault="00C3059D" w:rsidP="00C3059D">
            <w:pPr>
              <w:tabs>
                <w:tab w:val="left" w:pos="-720"/>
                <w:tab w:val="left" w:pos="0"/>
              </w:tabs>
              <w:suppressAutoHyphens/>
              <w:jc w:val="both"/>
              <w:rPr>
                <w:sz w:val="24"/>
              </w:rPr>
            </w:pPr>
          </w:p>
          <w:p w14:paraId="1E6E37B0" w14:textId="77777777" w:rsidR="00C3059D" w:rsidRPr="00C34996" w:rsidRDefault="00204256" w:rsidP="00C3059D">
            <w:pPr>
              <w:tabs>
                <w:tab w:val="left" w:pos="-720"/>
                <w:tab w:val="left" w:pos="0"/>
              </w:tabs>
              <w:suppressAutoHyphens/>
              <w:jc w:val="both"/>
              <w:rPr>
                <w:sz w:val="24"/>
              </w:rPr>
            </w:pPr>
            <w:r>
              <w:rPr>
                <w:sz w:val="24"/>
              </w:rPr>
              <w:t>C</w:t>
            </w:r>
            <w:r w:rsidR="00C3059D" w:rsidRPr="00C34996">
              <w:rPr>
                <w:sz w:val="24"/>
              </w:rPr>
              <w:t>omply with all IQA related activity, including attending Standardisation meetings and IQA observation</w:t>
            </w:r>
            <w:r w:rsidR="003C0F76">
              <w:rPr>
                <w:sz w:val="24"/>
              </w:rPr>
              <w:t>s</w:t>
            </w:r>
            <w:r w:rsidR="00C3059D" w:rsidRPr="00C34996">
              <w:rPr>
                <w:sz w:val="24"/>
              </w:rPr>
              <w:t xml:space="preserve"> </w:t>
            </w:r>
          </w:p>
          <w:p w14:paraId="055B2EC9" w14:textId="77777777" w:rsidR="00C3059D" w:rsidRPr="00C34996" w:rsidRDefault="00C3059D" w:rsidP="00C3059D">
            <w:pPr>
              <w:tabs>
                <w:tab w:val="left" w:pos="-720"/>
                <w:tab w:val="left" w:pos="0"/>
              </w:tabs>
              <w:suppressAutoHyphens/>
              <w:jc w:val="both"/>
              <w:rPr>
                <w:sz w:val="24"/>
              </w:rPr>
            </w:pPr>
          </w:p>
          <w:p w14:paraId="161E9250" w14:textId="77777777" w:rsidR="00C3059D" w:rsidRPr="00C34996" w:rsidRDefault="00C3059D" w:rsidP="00C3059D">
            <w:pPr>
              <w:tabs>
                <w:tab w:val="left" w:pos="-720"/>
                <w:tab w:val="left" w:pos="0"/>
              </w:tabs>
              <w:suppressAutoHyphens/>
              <w:jc w:val="both"/>
              <w:rPr>
                <w:sz w:val="24"/>
              </w:rPr>
            </w:pPr>
            <w:r w:rsidRPr="00C34996">
              <w:rPr>
                <w:sz w:val="24"/>
              </w:rPr>
              <w:t xml:space="preserve">Provide information, advice and guidance throughout the qualification to promote progression onto a suitable </w:t>
            </w:r>
            <w:r w:rsidR="000F2AF2">
              <w:rPr>
                <w:sz w:val="24"/>
              </w:rPr>
              <w:t>progression qualification</w:t>
            </w:r>
          </w:p>
          <w:p w14:paraId="2DDFD0DE" w14:textId="77777777" w:rsidR="00C3059D" w:rsidRPr="00C34996" w:rsidRDefault="00C3059D" w:rsidP="00204256">
            <w:pPr>
              <w:tabs>
                <w:tab w:val="left" w:pos="-720"/>
                <w:tab w:val="left" w:pos="0"/>
                <w:tab w:val="left" w:pos="720"/>
              </w:tabs>
              <w:suppressAutoHyphens/>
              <w:jc w:val="both"/>
              <w:rPr>
                <w:sz w:val="24"/>
              </w:rPr>
            </w:pPr>
          </w:p>
          <w:p w14:paraId="7E5CAB43" w14:textId="77777777" w:rsidR="00C3059D" w:rsidRPr="00C34996" w:rsidRDefault="00C3059D" w:rsidP="00C3059D">
            <w:pPr>
              <w:tabs>
                <w:tab w:val="left" w:pos="-720"/>
                <w:tab w:val="left" w:pos="0"/>
                <w:tab w:val="left" w:pos="720"/>
              </w:tabs>
              <w:suppressAutoHyphens/>
              <w:jc w:val="both"/>
              <w:rPr>
                <w:sz w:val="24"/>
              </w:rPr>
            </w:pPr>
            <w:r w:rsidRPr="00C34996">
              <w:rPr>
                <w:sz w:val="24"/>
              </w:rPr>
              <w:t xml:space="preserve">Assist the co-ordination of College based activities associated with the programme(s), including the compilation of assessment, profile records, qualification requirements and off the job training records  </w:t>
            </w:r>
          </w:p>
          <w:p w14:paraId="442328A5" w14:textId="77777777" w:rsidR="00C3059D" w:rsidRPr="00C34996" w:rsidRDefault="00C3059D" w:rsidP="00C3059D">
            <w:pPr>
              <w:tabs>
                <w:tab w:val="left" w:pos="-720"/>
                <w:tab w:val="left" w:pos="0"/>
                <w:tab w:val="left" w:pos="720"/>
              </w:tabs>
              <w:suppressAutoHyphens/>
              <w:jc w:val="both"/>
              <w:rPr>
                <w:sz w:val="24"/>
              </w:rPr>
            </w:pPr>
          </w:p>
          <w:p w14:paraId="13DB0CCC" w14:textId="77777777" w:rsidR="00C3059D" w:rsidRPr="00C34996" w:rsidRDefault="00C3059D" w:rsidP="00607000">
            <w:pPr>
              <w:tabs>
                <w:tab w:val="left" w:pos="-720"/>
                <w:tab w:val="left" w:pos="0"/>
                <w:tab w:val="left" w:pos="720"/>
              </w:tabs>
              <w:suppressAutoHyphens/>
              <w:jc w:val="both"/>
              <w:rPr>
                <w:sz w:val="24"/>
              </w:rPr>
            </w:pPr>
            <w:r w:rsidRPr="00C34996">
              <w:rPr>
                <w:sz w:val="24"/>
              </w:rPr>
              <w:t>Ensur</w:t>
            </w:r>
            <w:r w:rsidR="00204256">
              <w:rPr>
                <w:sz w:val="24"/>
              </w:rPr>
              <w:t>e</w:t>
            </w:r>
            <w:r w:rsidRPr="00C34996">
              <w:rPr>
                <w:sz w:val="24"/>
              </w:rPr>
              <w:t xml:space="preserve"> that the provisions of the HASAW Act are observed </w:t>
            </w:r>
          </w:p>
          <w:p w14:paraId="5586B331" w14:textId="77777777" w:rsidR="00607000" w:rsidRPr="00C34996" w:rsidRDefault="00607000" w:rsidP="00C3059D">
            <w:pPr>
              <w:tabs>
                <w:tab w:val="left" w:pos="-720"/>
                <w:tab w:val="left" w:pos="0"/>
                <w:tab w:val="left" w:pos="720"/>
              </w:tabs>
              <w:suppressAutoHyphens/>
              <w:jc w:val="both"/>
              <w:rPr>
                <w:sz w:val="24"/>
              </w:rPr>
            </w:pPr>
          </w:p>
          <w:p w14:paraId="2B954AC6" w14:textId="77777777" w:rsidR="00C3059D" w:rsidRPr="00C34996" w:rsidRDefault="00C3059D" w:rsidP="00C3059D">
            <w:pPr>
              <w:tabs>
                <w:tab w:val="left" w:pos="-720"/>
                <w:tab w:val="left" w:pos="0"/>
                <w:tab w:val="left" w:pos="720"/>
              </w:tabs>
              <w:suppressAutoHyphens/>
              <w:jc w:val="both"/>
              <w:rPr>
                <w:sz w:val="24"/>
              </w:rPr>
            </w:pPr>
            <w:r w:rsidRPr="00C34996">
              <w:rPr>
                <w:sz w:val="24"/>
              </w:rPr>
              <w:t xml:space="preserve">Assist with marketing and recruitment activities that promote the Apprenticeship programme </w:t>
            </w:r>
          </w:p>
          <w:p w14:paraId="19625DF5" w14:textId="77777777" w:rsidR="00607000" w:rsidRPr="00C34996" w:rsidRDefault="00607000" w:rsidP="00C3059D">
            <w:pPr>
              <w:tabs>
                <w:tab w:val="left" w:pos="-720"/>
                <w:tab w:val="left" w:pos="0"/>
                <w:tab w:val="left" w:pos="720"/>
              </w:tabs>
              <w:suppressAutoHyphens/>
              <w:jc w:val="both"/>
              <w:rPr>
                <w:sz w:val="24"/>
              </w:rPr>
            </w:pPr>
          </w:p>
          <w:p w14:paraId="6DBB332D" w14:textId="77777777" w:rsidR="00C3059D" w:rsidRPr="00C34996" w:rsidRDefault="00204256" w:rsidP="00607000">
            <w:pPr>
              <w:tabs>
                <w:tab w:val="left" w:pos="-720"/>
                <w:tab w:val="left" w:pos="0"/>
                <w:tab w:val="left" w:pos="720"/>
              </w:tabs>
              <w:suppressAutoHyphens/>
              <w:jc w:val="both"/>
              <w:rPr>
                <w:sz w:val="24"/>
              </w:rPr>
            </w:pPr>
            <w:r>
              <w:rPr>
                <w:sz w:val="24"/>
              </w:rPr>
              <w:t>E</w:t>
            </w:r>
            <w:r w:rsidR="00C3059D" w:rsidRPr="00C34996">
              <w:rPr>
                <w:sz w:val="24"/>
              </w:rPr>
              <w:t xml:space="preserve">nsure that individual students’ learning needs are met </w:t>
            </w:r>
          </w:p>
          <w:p w14:paraId="41A747DF" w14:textId="77777777" w:rsidR="00C3059D" w:rsidRPr="001E630A" w:rsidRDefault="00C3059D" w:rsidP="00C3059D">
            <w:pPr>
              <w:tabs>
                <w:tab w:val="left" w:pos="-720"/>
                <w:tab w:val="left" w:pos="0"/>
                <w:tab w:val="left" w:pos="720"/>
              </w:tabs>
              <w:suppressAutoHyphens/>
              <w:jc w:val="both"/>
              <w:rPr>
                <w:rFonts w:ascii="Arial" w:hAnsi="Arial"/>
              </w:rPr>
            </w:pPr>
          </w:p>
          <w:p w14:paraId="497D2009" w14:textId="77777777" w:rsidR="00C3059D" w:rsidRPr="00C34996" w:rsidRDefault="00204256" w:rsidP="00C3059D">
            <w:pPr>
              <w:tabs>
                <w:tab w:val="left" w:pos="-720"/>
                <w:tab w:val="left" w:pos="0"/>
                <w:tab w:val="left" w:pos="720"/>
              </w:tabs>
              <w:suppressAutoHyphens/>
              <w:jc w:val="both"/>
              <w:rPr>
                <w:sz w:val="24"/>
              </w:rPr>
            </w:pPr>
            <w:r>
              <w:rPr>
                <w:sz w:val="24"/>
              </w:rPr>
              <w:t>A</w:t>
            </w:r>
            <w:r w:rsidR="00C3059D" w:rsidRPr="00C34996">
              <w:rPr>
                <w:sz w:val="24"/>
              </w:rPr>
              <w:t xml:space="preserve">ttend meetings: </w:t>
            </w:r>
          </w:p>
          <w:p w14:paraId="6042D3EE" w14:textId="77777777" w:rsidR="00C3059D" w:rsidRPr="00A413D3" w:rsidRDefault="00C3059D" w:rsidP="00DC038F">
            <w:pPr>
              <w:tabs>
                <w:tab w:val="left" w:pos="-720"/>
                <w:tab w:val="left" w:pos="0"/>
                <w:tab w:val="left" w:pos="720"/>
              </w:tabs>
              <w:suppressAutoHyphens/>
              <w:jc w:val="both"/>
              <w:rPr>
                <w:rFonts w:ascii="Arial" w:hAnsi="Arial"/>
                <w:b/>
              </w:rPr>
            </w:pPr>
            <w:r w:rsidRPr="00C34996">
              <w:rPr>
                <w:sz w:val="24"/>
              </w:rPr>
              <w:t>IQA and EQA meetings</w:t>
            </w:r>
            <w:r w:rsidR="00C34996">
              <w:rPr>
                <w:sz w:val="24"/>
              </w:rPr>
              <w:t xml:space="preserve">, </w:t>
            </w:r>
            <w:r w:rsidRPr="00C34996">
              <w:rPr>
                <w:sz w:val="24"/>
              </w:rPr>
              <w:t xml:space="preserve">department and management meetings (where appropriate) and staff development activities. </w:t>
            </w:r>
            <w:r w:rsidR="00607000" w:rsidRPr="00C34996">
              <w:rPr>
                <w:sz w:val="24"/>
              </w:rPr>
              <w:t xml:space="preserve">Attend and support </w:t>
            </w:r>
            <w:r w:rsidRPr="00C34996">
              <w:rPr>
                <w:sz w:val="24"/>
              </w:rPr>
              <w:t>College open even</w:t>
            </w:r>
            <w:r w:rsidR="00DC038F">
              <w:rPr>
                <w:sz w:val="24"/>
              </w:rPr>
              <w:t xml:space="preserve">ts. </w:t>
            </w:r>
          </w:p>
          <w:p w14:paraId="7EC9496B" w14:textId="77777777" w:rsidR="00C3059D" w:rsidRPr="00A413D3" w:rsidRDefault="00C3059D" w:rsidP="00C3059D">
            <w:pPr>
              <w:rPr>
                <w:rFonts w:ascii="Arial" w:hAnsi="Arial"/>
                <w:b/>
              </w:rPr>
            </w:pPr>
          </w:p>
          <w:p w14:paraId="0B1286A9" w14:textId="77777777" w:rsidR="00C3059D" w:rsidRPr="00882A50" w:rsidRDefault="00C3059D" w:rsidP="00C3059D">
            <w:pPr>
              <w:rPr>
                <w:b/>
                <w:sz w:val="24"/>
              </w:rPr>
            </w:pPr>
            <w:r w:rsidRPr="00882A50">
              <w:rPr>
                <w:b/>
                <w:sz w:val="24"/>
              </w:rPr>
              <w:t xml:space="preserve">*The above list of duties is not exhaustive and is subject to change. The post holder may be required to undertake other duties within the scope and grading of the post. </w:t>
            </w:r>
          </w:p>
          <w:p w14:paraId="60C4AD60" w14:textId="77777777" w:rsidR="003A3867" w:rsidRPr="00280239" w:rsidRDefault="003A3867" w:rsidP="00C3059D">
            <w:pPr>
              <w:widowControl w:val="0"/>
              <w:tabs>
                <w:tab w:val="left" w:pos="501"/>
              </w:tabs>
              <w:autoSpaceDE w:val="0"/>
              <w:autoSpaceDN w:val="0"/>
              <w:ind w:right="404"/>
              <w:jc w:val="both"/>
              <w:rPr>
                <w:sz w:val="24"/>
              </w:rPr>
            </w:pPr>
          </w:p>
        </w:tc>
      </w:tr>
      <w:tr w:rsidR="003A3867" w14:paraId="2550A7C1" w14:textId="77777777" w:rsidTr="003A3867">
        <w:tc>
          <w:tcPr>
            <w:tcW w:w="10475" w:type="dxa"/>
            <w:shd w:val="clear" w:color="auto" w:fill="D9D9D9" w:themeFill="background1" w:themeFillShade="D9"/>
          </w:tcPr>
          <w:p w14:paraId="43AED5E6" w14:textId="77777777" w:rsidR="003A3867" w:rsidRPr="00D86A96" w:rsidRDefault="003A3867" w:rsidP="00C96520">
            <w:pPr>
              <w:jc w:val="both"/>
              <w:rPr>
                <w:rFonts w:ascii="Arial" w:hAnsi="Arial"/>
                <w:b/>
              </w:rPr>
            </w:pPr>
            <w:r w:rsidRPr="00C96520">
              <w:rPr>
                <w:b/>
                <w:sz w:val="24"/>
              </w:rPr>
              <w:lastRenderedPageBreak/>
              <w:t>Equal Opportunities</w:t>
            </w:r>
            <w:r w:rsidRPr="00D86A96">
              <w:rPr>
                <w:rFonts w:ascii="Arial" w:hAnsi="Arial"/>
                <w:b/>
              </w:rPr>
              <w:t xml:space="preserve"> </w:t>
            </w:r>
          </w:p>
        </w:tc>
      </w:tr>
      <w:tr w:rsidR="003A3867" w:rsidRPr="00607000" w14:paraId="58E51FC2" w14:textId="77777777" w:rsidTr="003A3867">
        <w:tc>
          <w:tcPr>
            <w:tcW w:w="10475" w:type="dxa"/>
          </w:tcPr>
          <w:p w14:paraId="224070BB" w14:textId="77777777" w:rsidR="00204256" w:rsidRDefault="00204256" w:rsidP="00F166D5">
            <w:pPr>
              <w:rPr>
                <w:rFonts w:ascii="Arial" w:hAnsi="Arial"/>
              </w:rPr>
            </w:pPr>
          </w:p>
          <w:p w14:paraId="1D3172B4" w14:textId="77777777" w:rsidR="003A3867" w:rsidRPr="00607000" w:rsidRDefault="003A3867" w:rsidP="00F166D5">
            <w:pPr>
              <w:rPr>
                <w:rFonts w:ascii="Arial" w:hAnsi="Arial"/>
              </w:rPr>
            </w:pPr>
            <w:r w:rsidRPr="00882A50">
              <w:rPr>
                <w:sz w:val="24"/>
              </w:rPr>
              <w:lastRenderedPageBreak/>
              <w:t>The College will seek to ensure that all existing and potential employees and students are given equal opportunities for employment and education.  It is committed to the elimination of unlawful or unfair discrimination on the grounds of sex, age, marital status, colour, race, nationality or other ethnic or national origin, disability, sexuality, trade union membership or activity and religious background.  The College will seek to ensure that no applicant for employment or education is disadvantaged by conditions or requirements which cannot be justified.  The College aims to provide an open welcoming and safe environment for all its students, employees and visitors.</w:t>
            </w:r>
            <w:r w:rsidRPr="00607000">
              <w:rPr>
                <w:rFonts w:ascii="Arial" w:hAnsi="Arial"/>
              </w:rPr>
              <w:br/>
            </w:r>
          </w:p>
          <w:p w14:paraId="0D0A22C9" w14:textId="77777777" w:rsidR="003A3867" w:rsidRPr="00607000" w:rsidRDefault="003A3867" w:rsidP="00F166D5">
            <w:pPr>
              <w:rPr>
                <w:rFonts w:ascii="Arial" w:hAnsi="Arial"/>
              </w:rPr>
            </w:pPr>
          </w:p>
        </w:tc>
      </w:tr>
      <w:tr w:rsidR="003A3867" w14:paraId="469CEE2D" w14:textId="77777777" w:rsidTr="003A3867">
        <w:tc>
          <w:tcPr>
            <w:tcW w:w="10475" w:type="dxa"/>
            <w:shd w:val="clear" w:color="auto" w:fill="D9D9D9" w:themeFill="background1" w:themeFillShade="D9"/>
          </w:tcPr>
          <w:p w14:paraId="69002BCB" w14:textId="77777777" w:rsidR="003A3867" w:rsidRPr="00D86A96" w:rsidRDefault="003A3867" w:rsidP="00F166D5">
            <w:pPr>
              <w:rPr>
                <w:rFonts w:ascii="Arial" w:hAnsi="Arial"/>
                <w:b/>
              </w:rPr>
            </w:pPr>
            <w:r w:rsidRPr="00D86A96">
              <w:rPr>
                <w:rFonts w:ascii="Arial" w:hAnsi="Arial"/>
                <w:b/>
              </w:rPr>
              <w:lastRenderedPageBreak/>
              <w:t>S</w:t>
            </w:r>
            <w:r w:rsidRPr="00C96520">
              <w:rPr>
                <w:b/>
                <w:sz w:val="24"/>
              </w:rPr>
              <w:t>afeguarding</w:t>
            </w:r>
          </w:p>
        </w:tc>
      </w:tr>
      <w:tr w:rsidR="003A3867" w14:paraId="082DFCE3" w14:textId="77777777" w:rsidTr="003A3867">
        <w:tc>
          <w:tcPr>
            <w:tcW w:w="10475" w:type="dxa"/>
          </w:tcPr>
          <w:p w14:paraId="38E5B6A7" w14:textId="77777777" w:rsidR="003A3867" w:rsidRPr="00882A50" w:rsidRDefault="003A3867" w:rsidP="00F166D5">
            <w:pPr>
              <w:rPr>
                <w:sz w:val="24"/>
              </w:rPr>
            </w:pPr>
            <w:r w:rsidRPr="00882A50">
              <w:rPr>
                <w:sz w:val="24"/>
              </w:rPr>
              <w:t xml:space="preserve">The College is committed to safeguarding and promoting the welfare of children, young people and vulnerable adults and expects all staff to share this commitment. </w:t>
            </w:r>
          </w:p>
          <w:p w14:paraId="5F9CFC7B" w14:textId="77777777" w:rsidR="003A3867" w:rsidRPr="00882A50" w:rsidRDefault="003A3867" w:rsidP="00F166D5">
            <w:pPr>
              <w:rPr>
                <w:sz w:val="24"/>
              </w:rPr>
            </w:pPr>
          </w:p>
          <w:p w14:paraId="248EF664" w14:textId="77777777" w:rsidR="003A3867" w:rsidRPr="00882A50" w:rsidRDefault="003A3867" w:rsidP="00F166D5">
            <w:pPr>
              <w:rPr>
                <w:sz w:val="24"/>
              </w:rPr>
            </w:pPr>
            <w:r w:rsidRPr="00882A50">
              <w:rPr>
                <w:sz w:val="24"/>
              </w:rPr>
              <w:t xml:space="preserve">Successful external applicants will be required to undertake appropriate safeguarding checks as well as providing proof of right to live and work in the UK. </w:t>
            </w:r>
          </w:p>
          <w:p w14:paraId="1B8F2FE6" w14:textId="77777777" w:rsidR="003A3867" w:rsidRPr="00882A50" w:rsidRDefault="003A3867" w:rsidP="00F166D5">
            <w:pPr>
              <w:rPr>
                <w:sz w:val="24"/>
              </w:rPr>
            </w:pPr>
          </w:p>
          <w:p w14:paraId="5F2D4EAA" w14:textId="77777777" w:rsidR="003A3867" w:rsidRPr="00607000" w:rsidRDefault="003A3867" w:rsidP="00F166D5">
            <w:pPr>
              <w:rPr>
                <w:sz w:val="24"/>
              </w:rPr>
            </w:pPr>
            <w:r w:rsidRPr="00882A50">
              <w:rPr>
                <w:sz w:val="24"/>
              </w:rPr>
              <w:t>All successful candidates will be required to provide proof of their qualifications</w:t>
            </w:r>
            <w:r w:rsidRPr="00607000">
              <w:rPr>
                <w:sz w:val="24"/>
              </w:rPr>
              <w:t xml:space="preserve">. </w:t>
            </w:r>
          </w:p>
          <w:p w14:paraId="682FADDE" w14:textId="77777777" w:rsidR="003A3867" w:rsidRDefault="003A3867" w:rsidP="00F166D5">
            <w:pPr>
              <w:rPr>
                <w:rFonts w:ascii="Arial" w:hAnsi="Arial"/>
                <w:b/>
              </w:rPr>
            </w:pPr>
          </w:p>
        </w:tc>
      </w:tr>
      <w:tr w:rsidR="003A3867" w14:paraId="4CB3EF25" w14:textId="77777777" w:rsidTr="003A3867">
        <w:tc>
          <w:tcPr>
            <w:tcW w:w="10475" w:type="dxa"/>
            <w:shd w:val="clear" w:color="auto" w:fill="D9D9D9" w:themeFill="background1" w:themeFillShade="D9"/>
          </w:tcPr>
          <w:p w14:paraId="674B3EC5" w14:textId="77777777" w:rsidR="003A3867" w:rsidRPr="00E54B30" w:rsidRDefault="003A3867" w:rsidP="00F166D5">
            <w:pPr>
              <w:rPr>
                <w:rFonts w:ascii="Arial" w:hAnsi="Arial"/>
                <w:b/>
              </w:rPr>
            </w:pPr>
            <w:r w:rsidRPr="00C96520">
              <w:rPr>
                <w:b/>
                <w:sz w:val="24"/>
              </w:rPr>
              <w:t>Further Information</w:t>
            </w:r>
          </w:p>
        </w:tc>
      </w:tr>
      <w:tr w:rsidR="003A3867" w14:paraId="635A9A7B" w14:textId="77777777" w:rsidTr="003A3867">
        <w:tc>
          <w:tcPr>
            <w:tcW w:w="10475" w:type="dxa"/>
          </w:tcPr>
          <w:p w14:paraId="2DEA47A4" w14:textId="77777777" w:rsidR="003A3867" w:rsidRDefault="003A3867" w:rsidP="004173DF">
            <w:pPr>
              <w:ind w:firstLine="720"/>
              <w:rPr>
                <w:rFonts w:ascii="Arial" w:hAnsi="Arial"/>
                <w:b/>
              </w:rPr>
            </w:pPr>
          </w:p>
          <w:p w14:paraId="0FCB3952" w14:textId="44447D57" w:rsidR="003A3867" w:rsidRPr="00882A50" w:rsidRDefault="003A3867" w:rsidP="00F166D5">
            <w:pPr>
              <w:rPr>
                <w:sz w:val="24"/>
              </w:rPr>
            </w:pPr>
            <w:r w:rsidRPr="00882A50">
              <w:rPr>
                <w:sz w:val="24"/>
              </w:rPr>
              <w:t xml:space="preserve">This Job Description and Person Specification are current as at </w:t>
            </w:r>
            <w:r w:rsidR="00D66B8A">
              <w:rPr>
                <w:sz w:val="24"/>
              </w:rPr>
              <w:t xml:space="preserve">April </w:t>
            </w:r>
            <w:proofErr w:type="gramStart"/>
            <w:r w:rsidR="00D66B8A">
              <w:rPr>
                <w:sz w:val="24"/>
              </w:rPr>
              <w:t xml:space="preserve">2024 </w:t>
            </w:r>
            <w:r w:rsidRPr="00882A50">
              <w:rPr>
                <w:sz w:val="24"/>
              </w:rPr>
              <w:t>.</w:t>
            </w:r>
            <w:proofErr w:type="gramEnd"/>
            <w:r w:rsidRPr="00882A50">
              <w:rPr>
                <w:sz w:val="24"/>
              </w:rPr>
              <w:t xml:space="preserve"> In consultation with you it is liable to variation to reflect changes in the job. If you have any queries relating to your Job Description and/or Person Specification, please discuss with your Line Manager. </w:t>
            </w:r>
          </w:p>
          <w:p w14:paraId="0262B0FF" w14:textId="77777777" w:rsidR="003A3867" w:rsidRPr="00882A50" w:rsidRDefault="003A3867" w:rsidP="00F166D5">
            <w:pPr>
              <w:rPr>
                <w:sz w:val="24"/>
              </w:rPr>
            </w:pPr>
          </w:p>
          <w:p w14:paraId="1F2CCE93" w14:textId="77777777" w:rsidR="003A3867" w:rsidRPr="00882A50" w:rsidRDefault="003A3867" w:rsidP="00F166D5">
            <w:pPr>
              <w:rPr>
                <w:sz w:val="24"/>
              </w:rPr>
            </w:pPr>
            <w:r w:rsidRPr="00882A50">
              <w:rPr>
                <w:sz w:val="24"/>
              </w:rPr>
              <w:t>A copy of this Job Description and Person Specification is held with the People Team.</w:t>
            </w:r>
          </w:p>
          <w:p w14:paraId="14FDB021" w14:textId="77777777" w:rsidR="003A3867" w:rsidRDefault="003A3867" w:rsidP="00F166D5">
            <w:pPr>
              <w:rPr>
                <w:rFonts w:ascii="Arial" w:hAnsi="Arial"/>
                <w:b/>
              </w:rPr>
            </w:pPr>
          </w:p>
        </w:tc>
      </w:tr>
    </w:tbl>
    <w:p w14:paraId="25E55F3D" w14:textId="77777777" w:rsidR="00ED0F61" w:rsidRDefault="00ED0F61" w:rsidP="00ED0F61">
      <w:pPr>
        <w:ind w:left="-142"/>
        <w:rPr>
          <w:rFonts w:ascii="Arial" w:hAnsi="Arial" w:cs="Arial"/>
          <w:b/>
        </w:rPr>
      </w:pPr>
    </w:p>
    <w:p w14:paraId="6B8378FB" w14:textId="77777777" w:rsidR="00ED0F61" w:rsidRDefault="00ED0F61" w:rsidP="00ED0F61">
      <w:pPr>
        <w:rPr>
          <w:rFonts w:ascii="Arial" w:hAnsi="Arial" w:cs="Arial"/>
          <w:b/>
        </w:rPr>
      </w:pPr>
      <w:r>
        <w:rPr>
          <w:rFonts w:ascii="Arial" w:hAnsi="Arial" w:cs="Arial"/>
          <w:b/>
        </w:rPr>
        <w:br w:type="page"/>
      </w:r>
    </w:p>
    <w:p w14:paraId="2DC51C83" w14:textId="77777777" w:rsidR="00ED0F61" w:rsidRPr="00C96520" w:rsidRDefault="00F3375D" w:rsidP="00C96520">
      <w:pPr>
        <w:spacing w:after="0" w:line="240" w:lineRule="auto"/>
        <w:rPr>
          <w:rFonts w:cs="Arial"/>
          <w:b/>
          <w:sz w:val="24"/>
          <w:lang w:val="en-US"/>
        </w:rPr>
      </w:pPr>
      <w:r w:rsidRPr="00C96520">
        <w:rPr>
          <w:rFonts w:cs="Arial"/>
          <w:b/>
          <w:sz w:val="24"/>
          <w:lang w:val="en-US"/>
        </w:rPr>
        <w:lastRenderedPageBreak/>
        <w:t>P</w:t>
      </w:r>
      <w:r w:rsidR="002F6E57" w:rsidRPr="00C96520">
        <w:rPr>
          <w:rFonts w:cs="Arial"/>
          <w:b/>
          <w:sz w:val="24"/>
          <w:lang w:val="en-US"/>
        </w:rPr>
        <w:t>erson</w:t>
      </w:r>
      <w:r w:rsidR="00610274">
        <w:rPr>
          <w:rFonts w:cs="Arial"/>
          <w:b/>
          <w:sz w:val="24"/>
          <w:lang w:val="en-US"/>
        </w:rPr>
        <w:t>al</w:t>
      </w:r>
      <w:r w:rsidR="002F6E57" w:rsidRPr="00C96520">
        <w:rPr>
          <w:rFonts w:cs="Arial"/>
          <w:b/>
          <w:sz w:val="24"/>
          <w:lang w:val="en-US"/>
        </w:rPr>
        <w:t xml:space="preserve"> Specification</w:t>
      </w:r>
    </w:p>
    <w:tbl>
      <w:tblPr>
        <w:tblStyle w:val="TableGrid"/>
        <w:tblW w:w="0" w:type="auto"/>
        <w:tblInd w:w="-14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809"/>
        <w:gridCol w:w="4378"/>
        <w:gridCol w:w="4391"/>
      </w:tblGrid>
      <w:tr w:rsidR="00483FC6" w14:paraId="676A7AF5" w14:textId="77777777" w:rsidTr="00483FC6">
        <w:trPr>
          <w:trHeight w:val="414"/>
        </w:trPr>
        <w:tc>
          <w:tcPr>
            <w:tcW w:w="1809" w:type="dxa"/>
            <w:tcBorders>
              <w:top w:val="single" w:sz="12" w:space="0" w:color="000000" w:themeColor="text1"/>
              <w:bottom w:val="single" w:sz="12" w:space="0" w:color="000000" w:themeColor="text1"/>
            </w:tcBorders>
            <w:shd w:val="clear" w:color="auto" w:fill="D9D9D9" w:themeFill="background1" w:themeFillShade="D9"/>
            <w:vAlign w:val="center"/>
          </w:tcPr>
          <w:p w14:paraId="7DE393A5" w14:textId="77777777" w:rsidR="00ED0F61" w:rsidRPr="00C96520" w:rsidRDefault="00ED0F61" w:rsidP="00F166D5">
            <w:pPr>
              <w:rPr>
                <w:b/>
                <w:sz w:val="24"/>
              </w:rPr>
            </w:pPr>
            <w:r w:rsidRPr="00C96520">
              <w:rPr>
                <w:b/>
                <w:sz w:val="24"/>
              </w:rPr>
              <w:t>Criteria</w:t>
            </w:r>
          </w:p>
        </w:tc>
        <w:tc>
          <w:tcPr>
            <w:tcW w:w="4378" w:type="dxa"/>
            <w:tcBorders>
              <w:top w:val="single" w:sz="12" w:space="0" w:color="000000" w:themeColor="text1"/>
              <w:bottom w:val="single" w:sz="12" w:space="0" w:color="000000" w:themeColor="text1"/>
            </w:tcBorders>
            <w:shd w:val="clear" w:color="auto" w:fill="D9D9D9" w:themeFill="background1" w:themeFillShade="D9"/>
            <w:vAlign w:val="center"/>
          </w:tcPr>
          <w:p w14:paraId="1EA41AC7" w14:textId="77777777" w:rsidR="00ED0F61" w:rsidRPr="00C96520" w:rsidRDefault="00ED0F61" w:rsidP="00F166D5">
            <w:pPr>
              <w:jc w:val="center"/>
              <w:rPr>
                <w:b/>
                <w:sz w:val="24"/>
              </w:rPr>
            </w:pPr>
            <w:r w:rsidRPr="00C96520">
              <w:rPr>
                <w:b/>
                <w:sz w:val="24"/>
              </w:rPr>
              <w:t>Essential</w:t>
            </w:r>
          </w:p>
        </w:tc>
        <w:tc>
          <w:tcPr>
            <w:tcW w:w="4391" w:type="dxa"/>
            <w:tcBorders>
              <w:top w:val="single" w:sz="12" w:space="0" w:color="000000" w:themeColor="text1"/>
              <w:bottom w:val="single" w:sz="12" w:space="0" w:color="000000" w:themeColor="text1"/>
            </w:tcBorders>
            <w:shd w:val="clear" w:color="auto" w:fill="D9D9D9" w:themeFill="background1" w:themeFillShade="D9"/>
            <w:vAlign w:val="center"/>
          </w:tcPr>
          <w:p w14:paraId="18A40542" w14:textId="77777777" w:rsidR="00ED0F61" w:rsidRPr="00C96520" w:rsidRDefault="00ED0F61" w:rsidP="00F166D5">
            <w:pPr>
              <w:jc w:val="center"/>
              <w:rPr>
                <w:b/>
                <w:sz w:val="24"/>
              </w:rPr>
            </w:pPr>
            <w:r w:rsidRPr="00C96520">
              <w:rPr>
                <w:b/>
                <w:sz w:val="24"/>
              </w:rPr>
              <w:t>Desirable</w:t>
            </w:r>
          </w:p>
        </w:tc>
      </w:tr>
      <w:tr w:rsidR="00FE042C" w14:paraId="1F72CEF3" w14:textId="77777777" w:rsidTr="00483FC6">
        <w:trPr>
          <w:trHeight w:val="965"/>
        </w:trPr>
        <w:tc>
          <w:tcPr>
            <w:tcW w:w="1809" w:type="dxa"/>
            <w:tcBorders>
              <w:top w:val="single" w:sz="12"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14:paraId="7AFBFBDE" w14:textId="77777777" w:rsidR="00ED0F61" w:rsidRPr="00C96520" w:rsidRDefault="00ED0F61" w:rsidP="00F166D5">
            <w:pPr>
              <w:rPr>
                <w:b/>
                <w:sz w:val="24"/>
              </w:rPr>
            </w:pPr>
          </w:p>
          <w:p w14:paraId="2FFA5EF2" w14:textId="77777777" w:rsidR="00ED0F61" w:rsidRPr="00C96520" w:rsidRDefault="00ED0F61" w:rsidP="00F166D5">
            <w:pPr>
              <w:rPr>
                <w:b/>
                <w:sz w:val="24"/>
              </w:rPr>
            </w:pPr>
          </w:p>
          <w:p w14:paraId="331947F3" w14:textId="77777777" w:rsidR="00312597" w:rsidRPr="00C96520" w:rsidRDefault="00312597" w:rsidP="00312597">
            <w:pPr>
              <w:rPr>
                <w:b/>
                <w:sz w:val="24"/>
              </w:rPr>
            </w:pPr>
            <w:r w:rsidRPr="00C96520">
              <w:rPr>
                <w:b/>
                <w:sz w:val="24"/>
              </w:rPr>
              <w:t>Qualifications</w:t>
            </w:r>
            <w:r w:rsidR="00044151" w:rsidRPr="00C96520">
              <w:rPr>
                <w:b/>
                <w:sz w:val="24"/>
              </w:rPr>
              <w:t>:</w:t>
            </w:r>
          </w:p>
          <w:p w14:paraId="6BEA0D8A" w14:textId="77777777" w:rsidR="00ED0F61" w:rsidRPr="00C96520" w:rsidRDefault="00ED0F61" w:rsidP="00F166D5">
            <w:pPr>
              <w:rPr>
                <w:b/>
                <w:sz w:val="24"/>
              </w:rPr>
            </w:pPr>
          </w:p>
          <w:p w14:paraId="0D16664A" w14:textId="77777777" w:rsidR="00ED0F61" w:rsidRPr="00C96520" w:rsidRDefault="00ED0F61" w:rsidP="00F166D5">
            <w:pPr>
              <w:rPr>
                <w:b/>
                <w:sz w:val="24"/>
              </w:rPr>
            </w:pPr>
          </w:p>
          <w:p w14:paraId="2F5EE1CD" w14:textId="77777777" w:rsidR="00ED0F61" w:rsidRPr="00C96520" w:rsidRDefault="00ED0F61" w:rsidP="00F166D5">
            <w:pPr>
              <w:rPr>
                <w:b/>
                <w:sz w:val="24"/>
              </w:rPr>
            </w:pPr>
          </w:p>
        </w:tc>
        <w:tc>
          <w:tcPr>
            <w:tcW w:w="4378" w:type="dxa"/>
            <w:tcBorders>
              <w:top w:val="single" w:sz="12" w:space="0" w:color="000000" w:themeColor="text1"/>
              <w:left w:val="single" w:sz="12" w:space="0" w:color="000000" w:themeColor="text1"/>
              <w:bottom w:val="single" w:sz="8" w:space="0" w:color="000000" w:themeColor="text1"/>
            </w:tcBorders>
          </w:tcPr>
          <w:p w14:paraId="660942CC" w14:textId="77777777" w:rsidR="00044151" w:rsidRPr="00882A50" w:rsidRDefault="00044151" w:rsidP="00C34996">
            <w:pPr>
              <w:pStyle w:val="ListParagraph"/>
              <w:numPr>
                <w:ilvl w:val="0"/>
                <w:numId w:val="32"/>
              </w:numPr>
              <w:rPr>
                <w:sz w:val="24"/>
              </w:rPr>
            </w:pPr>
            <w:r w:rsidRPr="00882A50">
              <w:rPr>
                <w:sz w:val="24"/>
              </w:rPr>
              <w:t>Level 2 (or equivalent) English and Maths</w:t>
            </w:r>
          </w:p>
        </w:tc>
        <w:tc>
          <w:tcPr>
            <w:tcW w:w="4391" w:type="dxa"/>
            <w:tcBorders>
              <w:top w:val="single" w:sz="12" w:space="0" w:color="000000" w:themeColor="text1"/>
              <w:bottom w:val="single" w:sz="8" w:space="0" w:color="000000" w:themeColor="text1"/>
            </w:tcBorders>
          </w:tcPr>
          <w:p w14:paraId="2FB5C09A" w14:textId="77777777" w:rsidR="005A4746" w:rsidRPr="005A4746" w:rsidRDefault="005A4746" w:rsidP="005A4746">
            <w:pPr>
              <w:pStyle w:val="ListParagraph"/>
              <w:numPr>
                <w:ilvl w:val="0"/>
                <w:numId w:val="32"/>
              </w:numPr>
              <w:rPr>
                <w:rFonts w:cstheme="minorHAnsi"/>
                <w:sz w:val="24"/>
                <w:szCs w:val="24"/>
              </w:rPr>
            </w:pPr>
            <w:r w:rsidRPr="005A4746">
              <w:rPr>
                <w:rFonts w:cstheme="minorHAnsi"/>
                <w:sz w:val="24"/>
                <w:szCs w:val="24"/>
              </w:rPr>
              <w:t xml:space="preserve">Knowledge and practice in a relevant vocational area – Health Care </w:t>
            </w:r>
          </w:p>
          <w:p w14:paraId="0C547756" w14:textId="77777777" w:rsidR="0088481C" w:rsidRPr="00733D87" w:rsidRDefault="0088481C" w:rsidP="00F3375D">
            <w:pPr>
              <w:pStyle w:val="ListParagraph"/>
              <w:ind w:left="360"/>
              <w:rPr>
                <w:sz w:val="24"/>
              </w:rPr>
            </w:pPr>
          </w:p>
        </w:tc>
      </w:tr>
      <w:tr w:rsidR="00FE042C" w14:paraId="68F283D4" w14:textId="77777777" w:rsidTr="00483FC6">
        <w:tc>
          <w:tcPr>
            <w:tcW w:w="1809" w:type="dxa"/>
            <w:tcBorders>
              <w:top w:val="single" w:sz="8"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14:paraId="1279F64E" w14:textId="77777777" w:rsidR="00ED0F61" w:rsidRPr="00C96520" w:rsidRDefault="00ED0F61" w:rsidP="00F166D5">
            <w:pPr>
              <w:rPr>
                <w:b/>
                <w:sz w:val="24"/>
              </w:rPr>
            </w:pPr>
          </w:p>
          <w:p w14:paraId="6BEAC063" w14:textId="77777777" w:rsidR="00044151" w:rsidRPr="00C96520" w:rsidRDefault="00044151" w:rsidP="00F166D5">
            <w:pPr>
              <w:rPr>
                <w:b/>
                <w:sz w:val="24"/>
              </w:rPr>
            </w:pPr>
            <w:r w:rsidRPr="00C96520">
              <w:rPr>
                <w:b/>
                <w:sz w:val="24"/>
              </w:rPr>
              <w:t xml:space="preserve">Post Specific Qualifications </w:t>
            </w:r>
          </w:p>
          <w:p w14:paraId="27E37CB1" w14:textId="77777777" w:rsidR="00ED0F61" w:rsidRPr="00C96520" w:rsidRDefault="00ED0F61" w:rsidP="00F166D5">
            <w:pPr>
              <w:rPr>
                <w:b/>
                <w:sz w:val="24"/>
              </w:rPr>
            </w:pPr>
          </w:p>
          <w:p w14:paraId="5D336D56" w14:textId="77777777" w:rsidR="00ED0F61" w:rsidRPr="00C96520" w:rsidRDefault="00ED0F61" w:rsidP="00F166D5">
            <w:pPr>
              <w:rPr>
                <w:b/>
                <w:sz w:val="24"/>
              </w:rPr>
            </w:pPr>
          </w:p>
          <w:p w14:paraId="18F670AF" w14:textId="77777777" w:rsidR="00ED0F61" w:rsidRPr="00C96520" w:rsidRDefault="00ED0F61" w:rsidP="00F166D5">
            <w:pPr>
              <w:rPr>
                <w:b/>
                <w:sz w:val="24"/>
              </w:rPr>
            </w:pPr>
          </w:p>
        </w:tc>
        <w:tc>
          <w:tcPr>
            <w:tcW w:w="4378" w:type="dxa"/>
            <w:tcBorders>
              <w:top w:val="single" w:sz="8" w:space="0" w:color="000000" w:themeColor="text1"/>
              <w:left w:val="single" w:sz="12" w:space="0" w:color="000000" w:themeColor="text1"/>
              <w:bottom w:val="single" w:sz="8" w:space="0" w:color="000000" w:themeColor="text1"/>
            </w:tcBorders>
          </w:tcPr>
          <w:p w14:paraId="414DA764" w14:textId="27F5BC17" w:rsidR="00C34996" w:rsidRPr="00882A50" w:rsidRDefault="00C34996" w:rsidP="00C34996">
            <w:pPr>
              <w:numPr>
                <w:ilvl w:val="0"/>
                <w:numId w:val="29"/>
              </w:numPr>
              <w:rPr>
                <w:sz w:val="24"/>
              </w:rPr>
            </w:pPr>
            <w:r w:rsidRPr="00882A50">
              <w:rPr>
                <w:sz w:val="24"/>
              </w:rPr>
              <w:t xml:space="preserve">Have a relevant qualification in the </w:t>
            </w:r>
            <w:r w:rsidR="005A4746">
              <w:rPr>
                <w:sz w:val="24"/>
              </w:rPr>
              <w:t>health</w:t>
            </w:r>
            <w:r w:rsidRPr="00882A50">
              <w:rPr>
                <w:sz w:val="24"/>
              </w:rPr>
              <w:t xml:space="preserve"> sector</w:t>
            </w:r>
          </w:p>
          <w:p w14:paraId="5B1B7B8C" w14:textId="77777777" w:rsidR="00C34996" w:rsidRPr="00882A50" w:rsidRDefault="00C34996" w:rsidP="00C34996">
            <w:pPr>
              <w:numPr>
                <w:ilvl w:val="0"/>
                <w:numId w:val="29"/>
              </w:numPr>
              <w:rPr>
                <w:sz w:val="24"/>
              </w:rPr>
            </w:pPr>
            <w:r w:rsidRPr="00882A50">
              <w:rPr>
                <w:sz w:val="24"/>
              </w:rPr>
              <w:t>Assessor qualification or willingness to work towards</w:t>
            </w:r>
          </w:p>
          <w:p w14:paraId="485F89FE" w14:textId="77777777" w:rsidR="00C34996" w:rsidRPr="00882A50" w:rsidRDefault="00C34996" w:rsidP="00C34996">
            <w:pPr>
              <w:numPr>
                <w:ilvl w:val="0"/>
                <w:numId w:val="29"/>
              </w:numPr>
              <w:rPr>
                <w:sz w:val="24"/>
              </w:rPr>
            </w:pPr>
            <w:r w:rsidRPr="00882A50">
              <w:rPr>
                <w:sz w:val="24"/>
              </w:rPr>
              <w:t>IQA qualification or willingness to work towards</w:t>
            </w:r>
          </w:p>
          <w:p w14:paraId="143DB0D7" w14:textId="77777777" w:rsidR="00B26EEB" w:rsidRPr="00882A50" w:rsidRDefault="00C34996" w:rsidP="00222F2D">
            <w:pPr>
              <w:numPr>
                <w:ilvl w:val="0"/>
                <w:numId w:val="29"/>
              </w:numPr>
              <w:rPr>
                <w:sz w:val="24"/>
              </w:rPr>
            </w:pPr>
            <w:r w:rsidRPr="00882A50">
              <w:rPr>
                <w:sz w:val="24"/>
              </w:rPr>
              <w:t>A training/teaching qualification or willingness to work towards</w:t>
            </w:r>
          </w:p>
          <w:p w14:paraId="1DB5DA3C" w14:textId="77777777" w:rsidR="00222F2D" w:rsidRPr="00882A50" w:rsidRDefault="00222F2D" w:rsidP="00222F2D">
            <w:pPr>
              <w:rPr>
                <w:sz w:val="24"/>
              </w:rPr>
            </w:pPr>
          </w:p>
        </w:tc>
        <w:tc>
          <w:tcPr>
            <w:tcW w:w="4391" w:type="dxa"/>
            <w:tcBorders>
              <w:top w:val="single" w:sz="8" w:space="0" w:color="000000" w:themeColor="text1"/>
              <w:bottom w:val="single" w:sz="8" w:space="0" w:color="000000" w:themeColor="text1"/>
            </w:tcBorders>
          </w:tcPr>
          <w:p w14:paraId="56E8577E" w14:textId="77777777" w:rsidR="005A4746" w:rsidRPr="005A4746" w:rsidRDefault="005A4746" w:rsidP="005A4746">
            <w:pPr>
              <w:pStyle w:val="ListParagraph"/>
              <w:numPr>
                <w:ilvl w:val="0"/>
                <w:numId w:val="29"/>
              </w:numPr>
              <w:rPr>
                <w:rFonts w:cstheme="minorHAnsi"/>
                <w:sz w:val="24"/>
                <w:szCs w:val="24"/>
              </w:rPr>
            </w:pPr>
            <w:r w:rsidRPr="005A4746">
              <w:rPr>
                <w:rFonts w:cstheme="minorHAnsi"/>
                <w:sz w:val="24"/>
                <w:szCs w:val="24"/>
              </w:rPr>
              <w:t>A Certificate in Education or Post Graduate Certificate in Education (this could be worked towards)</w:t>
            </w:r>
          </w:p>
          <w:p w14:paraId="6481F720" w14:textId="77777777" w:rsidR="0088481C" w:rsidRPr="00733D87" w:rsidRDefault="0088481C" w:rsidP="00044151">
            <w:pPr>
              <w:pStyle w:val="TableParagraph"/>
              <w:tabs>
                <w:tab w:val="left" w:pos="823"/>
                <w:tab w:val="left" w:pos="824"/>
              </w:tabs>
              <w:spacing w:line="268" w:lineRule="exact"/>
              <w:ind w:left="0"/>
              <w:rPr>
                <w:rFonts w:asciiTheme="minorHAnsi" w:eastAsiaTheme="minorHAnsi" w:hAnsiTheme="minorHAnsi"/>
                <w:sz w:val="24"/>
                <w:lang w:eastAsia="en-US" w:bidi="ar-SA"/>
              </w:rPr>
            </w:pPr>
          </w:p>
        </w:tc>
      </w:tr>
      <w:tr w:rsidR="00483FC6" w14:paraId="50CCB812" w14:textId="77777777" w:rsidTr="00C96520">
        <w:trPr>
          <w:trHeight w:val="2255"/>
        </w:trPr>
        <w:tc>
          <w:tcPr>
            <w:tcW w:w="1809" w:type="dxa"/>
            <w:tcBorders>
              <w:top w:val="single" w:sz="8"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14:paraId="3AB849DC" w14:textId="77777777" w:rsidR="00483FC6" w:rsidRPr="00C96520" w:rsidRDefault="00483FC6" w:rsidP="00483FC6">
            <w:pPr>
              <w:rPr>
                <w:b/>
                <w:sz w:val="24"/>
              </w:rPr>
            </w:pPr>
            <w:r w:rsidRPr="00C96520">
              <w:rPr>
                <w:b/>
                <w:sz w:val="24"/>
              </w:rPr>
              <w:t>Knowledge</w:t>
            </w:r>
            <w:r w:rsidR="00C34996">
              <w:rPr>
                <w:b/>
                <w:sz w:val="24"/>
              </w:rPr>
              <w:t xml:space="preserve"> &amp; Experience</w:t>
            </w:r>
          </w:p>
          <w:p w14:paraId="4AF661B3" w14:textId="77777777" w:rsidR="00483FC6" w:rsidRPr="00C96520" w:rsidRDefault="00483FC6" w:rsidP="00044151">
            <w:pPr>
              <w:rPr>
                <w:b/>
                <w:sz w:val="24"/>
              </w:rPr>
            </w:pPr>
          </w:p>
        </w:tc>
        <w:tc>
          <w:tcPr>
            <w:tcW w:w="4378" w:type="dxa"/>
            <w:tcBorders>
              <w:top w:val="single" w:sz="8" w:space="0" w:color="000000" w:themeColor="text1"/>
              <w:left w:val="single" w:sz="12" w:space="0" w:color="000000" w:themeColor="text1"/>
              <w:bottom w:val="single" w:sz="8" w:space="0" w:color="000000" w:themeColor="text1"/>
            </w:tcBorders>
          </w:tcPr>
          <w:p w14:paraId="690EF5A1" w14:textId="77777777" w:rsidR="00C34996" w:rsidRPr="00882A50" w:rsidRDefault="00C34996" w:rsidP="00C34996">
            <w:pPr>
              <w:numPr>
                <w:ilvl w:val="0"/>
                <w:numId w:val="28"/>
              </w:numPr>
              <w:rPr>
                <w:sz w:val="24"/>
              </w:rPr>
            </w:pPr>
            <w:r w:rsidRPr="00882A50">
              <w:rPr>
                <w:sz w:val="24"/>
              </w:rPr>
              <w:t>Evidence of up to date knowledge and practice in vocational area</w:t>
            </w:r>
          </w:p>
          <w:p w14:paraId="7DF20703" w14:textId="0F84680E" w:rsidR="00C34996" w:rsidRPr="00882A50" w:rsidRDefault="00C34996" w:rsidP="00C34996">
            <w:pPr>
              <w:numPr>
                <w:ilvl w:val="0"/>
                <w:numId w:val="28"/>
              </w:numPr>
              <w:rPr>
                <w:sz w:val="24"/>
              </w:rPr>
            </w:pPr>
            <w:r w:rsidRPr="00882A50">
              <w:rPr>
                <w:sz w:val="24"/>
              </w:rPr>
              <w:t xml:space="preserve">Working knowledge and strong vocational experience of </w:t>
            </w:r>
            <w:r w:rsidR="005A4746">
              <w:rPr>
                <w:sz w:val="24"/>
              </w:rPr>
              <w:t>health</w:t>
            </w:r>
            <w:r w:rsidRPr="00882A50">
              <w:rPr>
                <w:sz w:val="24"/>
              </w:rPr>
              <w:t xml:space="preserve"> installation/maintenance</w:t>
            </w:r>
          </w:p>
          <w:p w14:paraId="49040303" w14:textId="215C0DD8" w:rsidR="00C34996" w:rsidRPr="00882A50" w:rsidRDefault="00C34996" w:rsidP="00C34996">
            <w:pPr>
              <w:numPr>
                <w:ilvl w:val="0"/>
                <w:numId w:val="28"/>
              </w:numPr>
              <w:rPr>
                <w:sz w:val="24"/>
              </w:rPr>
            </w:pPr>
            <w:r w:rsidRPr="00882A50">
              <w:rPr>
                <w:sz w:val="24"/>
              </w:rPr>
              <w:t xml:space="preserve">Responsive to legislative changes in the </w:t>
            </w:r>
            <w:r w:rsidR="001179B0">
              <w:rPr>
                <w:sz w:val="24"/>
              </w:rPr>
              <w:t>care</w:t>
            </w:r>
            <w:r w:rsidRPr="00882A50">
              <w:rPr>
                <w:sz w:val="24"/>
              </w:rPr>
              <w:t xml:space="preserve"> sector. </w:t>
            </w:r>
          </w:p>
          <w:p w14:paraId="39F46CEC" w14:textId="77777777" w:rsidR="00A22195" w:rsidRDefault="00A22195" w:rsidP="00483FC6">
            <w:pPr>
              <w:pStyle w:val="TableParagraph"/>
              <w:tabs>
                <w:tab w:val="left" w:pos="827"/>
                <w:tab w:val="left" w:pos="828"/>
              </w:tabs>
              <w:ind w:left="0" w:right="380"/>
              <w:rPr>
                <w:rFonts w:asciiTheme="minorHAnsi" w:eastAsiaTheme="minorHAnsi" w:hAnsiTheme="minorHAnsi"/>
                <w:sz w:val="24"/>
                <w:lang w:eastAsia="en-US" w:bidi="ar-SA"/>
              </w:rPr>
            </w:pPr>
            <w:bookmarkStart w:id="0" w:name="_GoBack"/>
            <w:bookmarkEnd w:id="0"/>
          </w:p>
          <w:p w14:paraId="7103639C" w14:textId="77777777" w:rsidR="00A22195" w:rsidRPr="00733D87" w:rsidRDefault="00A22195" w:rsidP="00483FC6">
            <w:pPr>
              <w:pStyle w:val="TableParagraph"/>
              <w:tabs>
                <w:tab w:val="left" w:pos="827"/>
                <w:tab w:val="left" w:pos="828"/>
              </w:tabs>
              <w:ind w:left="0" w:right="380"/>
              <w:rPr>
                <w:rFonts w:asciiTheme="minorHAnsi" w:eastAsiaTheme="minorHAnsi" w:hAnsiTheme="minorHAnsi"/>
                <w:sz w:val="24"/>
                <w:lang w:eastAsia="en-US" w:bidi="ar-SA"/>
              </w:rPr>
            </w:pPr>
          </w:p>
        </w:tc>
        <w:tc>
          <w:tcPr>
            <w:tcW w:w="4391" w:type="dxa"/>
            <w:tcBorders>
              <w:top w:val="single" w:sz="8" w:space="0" w:color="000000" w:themeColor="text1"/>
              <w:bottom w:val="single" w:sz="8" w:space="0" w:color="000000" w:themeColor="text1"/>
            </w:tcBorders>
          </w:tcPr>
          <w:p w14:paraId="2A115B9F" w14:textId="77777777" w:rsidR="00204256" w:rsidRPr="00882A50" w:rsidRDefault="00483FC6" w:rsidP="00204256">
            <w:pPr>
              <w:pStyle w:val="ListParagraph"/>
              <w:numPr>
                <w:ilvl w:val="0"/>
                <w:numId w:val="28"/>
              </w:numPr>
              <w:rPr>
                <w:sz w:val="24"/>
              </w:rPr>
            </w:pPr>
            <w:r w:rsidRPr="00882A50">
              <w:rPr>
                <w:sz w:val="24"/>
              </w:rPr>
              <w:t>Working with student databases i</w:t>
            </w:r>
            <w:r w:rsidR="003C0F76" w:rsidRPr="00882A50">
              <w:rPr>
                <w:sz w:val="24"/>
              </w:rPr>
              <w:t>.e.</w:t>
            </w:r>
            <w:r w:rsidRPr="00882A50">
              <w:rPr>
                <w:sz w:val="24"/>
              </w:rPr>
              <w:t xml:space="preserve"> ProMonitor/ProSolution</w:t>
            </w:r>
          </w:p>
          <w:p w14:paraId="76F4B7A7" w14:textId="77777777" w:rsidR="00204256" w:rsidRPr="00882A50" w:rsidRDefault="00483FC6" w:rsidP="00204256">
            <w:pPr>
              <w:pStyle w:val="ListParagraph"/>
              <w:numPr>
                <w:ilvl w:val="0"/>
                <w:numId w:val="28"/>
              </w:numPr>
              <w:rPr>
                <w:sz w:val="24"/>
              </w:rPr>
            </w:pPr>
            <w:r w:rsidRPr="00882A50">
              <w:rPr>
                <w:sz w:val="24"/>
              </w:rPr>
              <w:t xml:space="preserve">Understanding of KCSIE and safeguarding children and vulnerable adults </w:t>
            </w:r>
          </w:p>
          <w:p w14:paraId="25367A28" w14:textId="77777777" w:rsidR="00C34996" w:rsidRPr="00882A50" w:rsidRDefault="00C34996" w:rsidP="00204256">
            <w:pPr>
              <w:pStyle w:val="ListParagraph"/>
              <w:numPr>
                <w:ilvl w:val="0"/>
                <w:numId w:val="28"/>
              </w:numPr>
              <w:rPr>
                <w:sz w:val="24"/>
              </w:rPr>
            </w:pPr>
            <w:r w:rsidRPr="00882A50">
              <w:rPr>
                <w:sz w:val="24"/>
              </w:rPr>
              <w:t>Work experience in an FE setting, e</w:t>
            </w:r>
            <w:r w:rsidR="003C0F76" w:rsidRPr="00882A50">
              <w:rPr>
                <w:sz w:val="24"/>
              </w:rPr>
              <w:t>.</w:t>
            </w:r>
            <w:r w:rsidRPr="00882A50">
              <w:rPr>
                <w:sz w:val="24"/>
              </w:rPr>
              <w:t>g</w:t>
            </w:r>
            <w:r w:rsidR="003C0F76" w:rsidRPr="00882A50">
              <w:rPr>
                <w:sz w:val="24"/>
              </w:rPr>
              <w:t>.</w:t>
            </w:r>
            <w:r w:rsidRPr="00882A50">
              <w:rPr>
                <w:sz w:val="24"/>
              </w:rPr>
              <w:t xml:space="preserve"> school or college</w:t>
            </w:r>
          </w:p>
          <w:p w14:paraId="35F90701" w14:textId="77777777" w:rsidR="003D491F" w:rsidRPr="00882A50" w:rsidRDefault="003D491F" w:rsidP="003D491F">
            <w:pPr>
              <w:numPr>
                <w:ilvl w:val="0"/>
                <w:numId w:val="28"/>
              </w:numPr>
              <w:rPr>
                <w:sz w:val="24"/>
              </w:rPr>
            </w:pPr>
            <w:r w:rsidRPr="00882A50">
              <w:rPr>
                <w:sz w:val="24"/>
              </w:rPr>
              <w:t>Excellent understanding of work-based learning and apprenticeships</w:t>
            </w:r>
          </w:p>
          <w:p w14:paraId="2D8E8D3A" w14:textId="77777777" w:rsidR="003D491F" w:rsidRPr="00882A50" w:rsidRDefault="003D491F" w:rsidP="00C83827">
            <w:pPr>
              <w:numPr>
                <w:ilvl w:val="0"/>
                <w:numId w:val="28"/>
              </w:numPr>
              <w:rPr>
                <w:sz w:val="24"/>
              </w:rPr>
            </w:pPr>
            <w:r w:rsidRPr="00882A50">
              <w:rPr>
                <w:sz w:val="24"/>
              </w:rPr>
              <w:t>Competent in Microsoft Office applications</w:t>
            </w:r>
          </w:p>
        </w:tc>
      </w:tr>
      <w:tr w:rsidR="00FE042C" w14:paraId="25ECBDF4" w14:textId="77777777" w:rsidTr="00483FC6">
        <w:trPr>
          <w:trHeight w:val="845"/>
        </w:trPr>
        <w:tc>
          <w:tcPr>
            <w:tcW w:w="1809" w:type="dxa"/>
            <w:tcBorders>
              <w:top w:val="single" w:sz="8"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14:paraId="58BE67C0" w14:textId="77777777" w:rsidR="00044151" w:rsidRPr="00C96520" w:rsidRDefault="00044151" w:rsidP="00044151">
            <w:pPr>
              <w:rPr>
                <w:b/>
                <w:sz w:val="24"/>
              </w:rPr>
            </w:pPr>
          </w:p>
          <w:p w14:paraId="1B9F0918" w14:textId="77777777" w:rsidR="00ED0F61" w:rsidRPr="00C96520" w:rsidRDefault="00ED0F61" w:rsidP="00F166D5">
            <w:pPr>
              <w:rPr>
                <w:b/>
                <w:sz w:val="24"/>
              </w:rPr>
            </w:pPr>
          </w:p>
          <w:p w14:paraId="3F2C971D" w14:textId="77777777" w:rsidR="00ED0F61" w:rsidRPr="00C96520" w:rsidRDefault="00ED0F61" w:rsidP="00F166D5">
            <w:pPr>
              <w:rPr>
                <w:b/>
                <w:sz w:val="24"/>
              </w:rPr>
            </w:pPr>
          </w:p>
          <w:p w14:paraId="2CAE129F" w14:textId="77777777" w:rsidR="00ED0F61" w:rsidRPr="00C96520" w:rsidRDefault="00ED0F61" w:rsidP="00F166D5">
            <w:pPr>
              <w:rPr>
                <w:b/>
                <w:sz w:val="24"/>
              </w:rPr>
            </w:pPr>
            <w:r w:rsidRPr="00C96520">
              <w:rPr>
                <w:b/>
                <w:sz w:val="24"/>
              </w:rPr>
              <w:t xml:space="preserve">Skills </w:t>
            </w:r>
          </w:p>
          <w:p w14:paraId="2D0D247F" w14:textId="77777777" w:rsidR="00ED0F61" w:rsidRPr="00C96520" w:rsidRDefault="00ED0F61" w:rsidP="00F166D5">
            <w:pPr>
              <w:rPr>
                <w:b/>
                <w:sz w:val="24"/>
              </w:rPr>
            </w:pPr>
          </w:p>
          <w:p w14:paraId="6C3DE198" w14:textId="77777777" w:rsidR="00ED0F61" w:rsidRPr="00C96520" w:rsidRDefault="00ED0F61" w:rsidP="00F166D5">
            <w:pPr>
              <w:rPr>
                <w:b/>
                <w:sz w:val="24"/>
              </w:rPr>
            </w:pPr>
          </w:p>
          <w:p w14:paraId="1D046CAC" w14:textId="77777777" w:rsidR="00ED0F61" w:rsidRPr="00C96520" w:rsidRDefault="00ED0F61" w:rsidP="00F166D5">
            <w:pPr>
              <w:rPr>
                <w:b/>
                <w:sz w:val="24"/>
              </w:rPr>
            </w:pPr>
          </w:p>
        </w:tc>
        <w:tc>
          <w:tcPr>
            <w:tcW w:w="4378" w:type="dxa"/>
            <w:tcBorders>
              <w:top w:val="single" w:sz="8" w:space="0" w:color="000000" w:themeColor="text1"/>
              <w:left w:val="single" w:sz="12" w:space="0" w:color="000000" w:themeColor="text1"/>
              <w:bottom w:val="single" w:sz="8" w:space="0" w:color="000000" w:themeColor="text1"/>
            </w:tcBorders>
          </w:tcPr>
          <w:p w14:paraId="4DC9BE0D" w14:textId="77777777" w:rsidR="00C34996" w:rsidRPr="00882A50" w:rsidRDefault="00C34996" w:rsidP="00C34996">
            <w:pPr>
              <w:numPr>
                <w:ilvl w:val="0"/>
                <w:numId w:val="29"/>
              </w:numPr>
              <w:rPr>
                <w:sz w:val="24"/>
              </w:rPr>
            </w:pPr>
            <w:r w:rsidRPr="00882A50">
              <w:rPr>
                <w:sz w:val="24"/>
              </w:rPr>
              <w:t>Excellent communication skills</w:t>
            </w:r>
          </w:p>
          <w:p w14:paraId="4F8CE212" w14:textId="77777777" w:rsidR="00C34996" w:rsidRPr="00882A50" w:rsidRDefault="00C34996" w:rsidP="00C34996">
            <w:pPr>
              <w:numPr>
                <w:ilvl w:val="0"/>
                <w:numId w:val="29"/>
              </w:numPr>
              <w:rPr>
                <w:sz w:val="24"/>
              </w:rPr>
            </w:pPr>
            <w:r w:rsidRPr="00882A50">
              <w:rPr>
                <w:sz w:val="24"/>
              </w:rPr>
              <w:t>Excellent organisational skills</w:t>
            </w:r>
          </w:p>
          <w:p w14:paraId="6AC9B536" w14:textId="77777777" w:rsidR="00C34996" w:rsidRPr="00882A50" w:rsidRDefault="00C34996" w:rsidP="00C34996">
            <w:pPr>
              <w:numPr>
                <w:ilvl w:val="0"/>
                <w:numId w:val="29"/>
              </w:numPr>
              <w:rPr>
                <w:sz w:val="24"/>
              </w:rPr>
            </w:pPr>
            <w:r w:rsidRPr="00882A50">
              <w:rPr>
                <w:sz w:val="24"/>
              </w:rPr>
              <w:t>Ability to co-ordinate visits/workload effectively</w:t>
            </w:r>
          </w:p>
          <w:p w14:paraId="5739CF4D" w14:textId="77777777" w:rsidR="00ED0F61" w:rsidRPr="00882A50" w:rsidRDefault="00483FC6" w:rsidP="00C34996">
            <w:pPr>
              <w:numPr>
                <w:ilvl w:val="0"/>
                <w:numId w:val="29"/>
              </w:numPr>
              <w:rPr>
                <w:sz w:val="24"/>
              </w:rPr>
            </w:pPr>
            <w:r w:rsidRPr="00882A50">
              <w:rPr>
                <w:sz w:val="24"/>
              </w:rPr>
              <w:t>Communication skills including written and verbal</w:t>
            </w:r>
          </w:p>
        </w:tc>
        <w:tc>
          <w:tcPr>
            <w:tcW w:w="4391" w:type="dxa"/>
            <w:tcBorders>
              <w:top w:val="single" w:sz="8" w:space="0" w:color="000000" w:themeColor="text1"/>
              <w:bottom w:val="single" w:sz="8" w:space="0" w:color="000000" w:themeColor="text1"/>
            </w:tcBorders>
          </w:tcPr>
          <w:p w14:paraId="5FD2B262" w14:textId="77777777" w:rsidR="00ED0F61" w:rsidRPr="00B37F7D" w:rsidRDefault="00C34996" w:rsidP="00B37F7D">
            <w:pPr>
              <w:numPr>
                <w:ilvl w:val="0"/>
                <w:numId w:val="29"/>
              </w:numPr>
              <w:rPr>
                <w:sz w:val="24"/>
              </w:rPr>
            </w:pPr>
            <w:r w:rsidRPr="00882A50">
              <w:rPr>
                <w:sz w:val="24"/>
              </w:rPr>
              <w:t>Understanding of E-portfolios</w:t>
            </w:r>
          </w:p>
          <w:p w14:paraId="31124BA5" w14:textId="77777777" w:rsidR="00B37F7D" w:rsidRPr="00044151" w:rsidRDefault="00B37F7D" w:rsidP="00B37F7D">
            <w:pPr>
              <w:numPr>
                <w:ilvl w:val="0"/>
                <w:numId w:val="29"/>
              </w:numPr>
              <w:rPr>
                <w:sz w:val="24"/>
              </w:rPr>
            </w:pPr>
            <w:r w:rsidRPr="00882A50">
              <w:rPr>
                <w:sz w:val="24"/>
              </w:rPr>
              <w:t>Excellent administration skills</w:t>
            </w:r>
          </w:p>
        </w:tc>
      </w:tr>
      <w:tr w:rsidR="00FE042C" w14:paraId="15E83DF3" w14:textId="77777777" w:rsidTr="00483FC6">
        <w:trPr>
          <w:trHeight w:val="827"/>
        </w:trPr>
        <w:tc>
          <w:tcPr>
            <w:tcW w:w="1809" w:type="dxa"/>
            <w:tcBorders>
              <w:top w:val="single" w:sz="8"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063FF849" w14:textId="77777777" w:rsidR="00ED0F61" w:rsidRPr="00C96520" w:rsidRDefault="00ED0F61" w:rsidP="00F166D5">
            <w:pPr>
              <w:rPr>
                <w:b/>
                <w:sz w:val="24"/>
              </w:rPr>
            </w:pPr>
          </w:p>
          <w:p w14:paraId="5F24B64D" w14:textId="77777777" w:rsidR="00ED0F61" w:rsidRPr="00C96520" w:rsidRDefault="00ED0F61" w:rsidP="00F166D5">
            <w:pPr>
              <w:rPr>
                <w:b/>
                <w:sz w:val="24"/>
              </w:rPr>
            </w:pPr>
            <w:r w:rsidRPr="00C96520">
              <w:rPr>
                <w:b/>
                <w:sz w:val="24"/>
              </w:rPr>
              <w:t>Other Requirements</w:t>
            </w:r>
          </w:p>
          <w:p w14:paraId="1E728124" w14:textId="77777777" w:rsidR="00ED0F61" w:rsidRPr="00C96520" w:rsidRDefault="00ED0F61" w:rsidP="00F166D5">
            <w:pPr>
              <w:rPr>
                <w:b/>
                <w:sz w:val="24"/>
              </w:rPr>
            </w:pPr>
          </w:p>
          <w:p w14:paraId="29D0FB66" w14:textId="77777777" w:rsidR="00ED0F61" w:rsidRPr="00C96520" w:rsidRDefault="00ED0F61" w:rsidP="00F166D5">
            <w:pPr>
              <w:rPr>
                <w:b/>
                <w:sz w:val="24"/>
              </w:rPr>
            </w:pPr>
          </w:p>
        </w:tc>
        <w:tc>
          <w:tcPr>
            <w:tcW w:w="4378" w:type="dxa"/>
            <w:tcBorders>
              <w:top w:val="single" w:sz="8" w:space="0" w:color="000000" w:themeColor="text1"/>
              <w:left w:val="single" w:sz="12" w:space="0" w:color="000000" w:themeColor="text1"/>
              <w:bottom w:val="single" w:sz="12" w:space="0" w:color="000000" w:themeColor="text1"/>
            </w:tcBorders>
          </w:tcPr>
          <w:p w14:paraId="5149502B" w14:textId="77777777" w:rsidR="00C34996" w:rsidRPr="00882A50" w:rsidRDefault="00C34996" w:rsidP="00204256">
            <w:pPr>
              <w:numPr>
                <w:ilvl w:val="0"/>
                <w:numId w:val="31"/>
              </w:numPr>
              <w:rPr>
                <w:sz w:val="24"/>
              </w:rPr>
            </w:pPr>
            <w:r w:rsidRPr="00882A50">
              <w:rPr>
                <w:sz w:val="24"/>
              </w:rPr>
              <w:t>Team player</w:t>
            </w:r>
          </w:p>
          <w:p w14:paraId="049572D7" w14:textId="77777777" w:rsidR="00C34996" w:rsidRPr="00882A50" w:rsidRDefault="00C34996" w:rsidP="00204256">
            <w:pPr>
              <w:numPr>
                <w:ilvl w:val="0"/>
                <w:numId w:val="31"/>
              </w:numPr>
              <w:rPr>
                <w:sz w:val="24"/>
              </w:rPr>
            </w:pPr>
            <w:r w:rsidRPr="00882A50">
              <w:rPr>
                <w:sz w:val="24"/>
              </w:rPr>
              <w:t>Ability to cope positively with change</w:t>
            </w:r>
          </w:p>
          <w:p w14:paraId="74636730" w14:textId="77777777" w:rsidR="00C34996" w:rsidRPr="00882A50" w:rsidRDefault="00C34996" w:rsidP="00204256">
            <w:pPr>
              <w:numPr>
                <w:ilvl w:val="0"/>
                <w:numId w:val="31"/>
              </w:numPr>
              <w:rPr>
                <w:sz w:val="24"/>
              </w:rPr>
            </w:pPr>
            <w:r w:rsidRPr="00882A50">
              <w:rPr>
                <w:sz w:val="24"/>
              </w:rPr>
              <w:t>Flexible</w:t>
            </w:r>
            <w:r w:rsidR="00204256" w:rsidRPr="00882A50">
              <w:rPr>
                <w:sz w:val="24"/>
              </w:rPr>
              <w:t xml:space="preserve">, </w:t>
            </w:r>
            <w:r w:rsidR="00B37F7D" w:rsidRPr="00882A50">
              <w:rPr>
                <w:sz w:val="24"/>
              </w:rPr>
              <w:t>f</w:t>
            </w:r>
            <w:r w:rsidRPr="00882A50">
              <w:rPr>
                <w:sz w:val="24"/>
              </w:rPr>
              <w:t>riendly</w:t>
            </w:r>
            <w:r w:rsidR="00B37F7D" w:rsidRPr="00882A50">
              <w:rPr>
                <w:sz w:val="24"/>
              </w:rPr>
              <w:t xml:space="preserve"> and a</w:t>
            </w:r>
            <w:r w:rsidRPr="00882A50">
              <w:rPr>
                <w:sz w:val="24"/>
              </w:rPr>
              <w:t>pproachable</w:t>
            </w:r>
          </w:p>
          <w:p w14:paraId="247A8869" w14:textId="77777777" w:rsidR="00204256" w:rsidRPr="00882A50" w:rsidRDefault="00204256" w:rsidP="00204256">
            <w:pPr>
              <w:numPr>
                <w:ilvl w:val="0"/>
                <w:numId w:val="29"/>
              </w:numPr>
              <w:rPr>
                <w:sz w:val="24"/>
              </w:rPr>
            </w:pPr>
            <w:r w:rsidRPr="00882A50">
              <w:rPr>
                <w:sz w:val="24"/>
              </w:rPr>
              <w:t>Current driving license and access to a vehicle for business travel</w:t>
            </w:r>
          </w:p>
          <w:p w14:paraId="0BCFF43F" w14:textId="77777777" w:rsidR="00204256" w:rsidRPr="00882A50" w:rsidRDefault="00204256" w:rsidP="00204256">
            <w:pPr>
              <w:ind w:left="720"/>
              <w:rPr>
                <w:sz w:val="24"/>
              </w:rPr>
            </w:pPr>
          </w:p>
        </w:tc>
        <w:tc>
          <w:tcPr>
            <w:tcW w:w="4391" w:type="dxa"/>
            <w:tcBorders>
              <w:top w:val="single" w:sz="8" w:space="0" w:color="000000" w:themeColor="text1"/>
              <w:bottom w:val="single" w:sz="12" w:space="0" w:color="000000" w:themeColor="text1"/>
            </w:tcBorders>
          </w:tcPr>
          <w:p w14:paraId="43D9CF08" w14:textId="77777777" w:rsidR="00341652" w:rsidRPr="00204256" w:rsidRDefault="00341652" w:rsidP="00204256">
            <w:pPr>
              <w:rPr>
                <w:sz w:val="24"/>
              </w:rPr>
            </w:pPr>
          </w:p>
        </w:tc>
      </w:tr>
    </w:tbl>
    <w:p w14:paraId="099D572B" w14:textId="77777777" w:rsidR="00057A8B" w:rsidRDefault="00057A8B" w:rsidP="00C37991"/>
    <w:sectPr w:rsidR="00057A8B" w:rsidSect="008230D6">
      <w:headerReference w:type="default" r:id="rId10"/>
      <w:footerReference w:type="default" r:id="rId11"/>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9CDC0" w14:textId="77777777" w:rsidR="00DF4481" w:rsidRDefault="00DF4481" w:rsidP="00FB2EBA">
      <w:pPr>
        <w:spacing w:after="0" w:line="240" w:lineRule="auto"/>
      </w:pPr>
      <w:r>
        <w:separator/>
      </w:r>
    </w:p>
  </w:endnote>
  <w:endnote w:type="continuationSeparator" w:id="0">
    <w:p w14:paraId="3DCA083B" w14:textId="77777777" w:rsidR="00DF4481" w:rsidRDefault="00DF4481" w:rsidP="00FB2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A809A" w14:textId="77777777" w:rsidR="008230D6" w:rsidRDefault="00204256">
    <w:r>
      <w:rPr>
        <w:b/>
        <w:i/>
      </w:rPr>
      <w:t>Assessor Trainer</w:t>
    </w:r>
    <w:r w:rsidR="00473090">
      <w:tab/>
    </w:r>
    <w:r w:rsidR="00473090">
      <w:tab/>
    </w:r>
    <w:r w:rsidR="00473090">
      <w:tab/>
    </w:r>
    <w:r w:rsidR="00784176">
      <w:t xml:space="preserve"> Description &amp; Person Specification </w:t>
    </w:r>
    <w:r w:rsidR="00473090">
      <w:tab/>
    </w:r>
    <w:r w:rsidR="00473090">
      <w:tab/>
    </w:r>
    <w:r w:rsidR="00473090">
      <w:tab/>
    </w:r>
    <w:r w:rsidR="00473090">
      <w:tab/>
    </w:r>
    <w:sdt>
      <w:sdtPr>
        <w:id w:val="250395305"/>
        <w:docPartObj>
          <w:docPartGallery w:val="Page Numbers (Top of Page)"/>
          <w:docPartUnique/>
        </w:docPartObj>
      </w:sdtPr>
      <w:sdtEndPr/>
      <w:sdtContent>
        <w:r w:rsidR="00784176">
          <w:t xml:space="preserve">Page </w:t>
        </w:r>
        <w:r w:rsidR="00B22DCC">
          <w:fldChar w:fldCharType="begin"/>
        </w:r>
        <w:r w:rsidR="00784176">
          <w:instrText xml:space="preserve"> PAGE </w:instrText>
        </w:r>
        <w:r w:rsidR="00B22DCC">
          <w:fldChar w:fldCharType="separate"/>
        </w:r>
        <w:r w:rsidR="006C46CC">
          <w:rPr>
            <w:noProof/>
          </w:rPr>
          <w:t>1</w:t>
        </w:r>
        <w:r w:rsidR="00B22DCC">
          <w:fldChar w:fldCharType="end"/>
        </w:r>
        <w:r w:rsidR="00784176">
          <w:t xml:space="preserve"> of </w:t>
        </w:r>
        <w:r w:rsidR="00B22DCC">
          <w:fldChar w:fldCharType="begin"/>
        </w:r>
        <w:r w:rsidR="00784176">
          <w:instrText xml:space="preserve"> NUMPAGES  </w:instrText>
        </w:r>
        <w:r w:rsidR="00B22DCC">
          <w:fldChar w:fldCharType="separate"/>
        </w:r>
        <w:r w:rsidR="006C46CC">
          <w:rPr>
            <w:noProof/>
          </w:rPr>
          <w:t>4</w:t>
        </w:r>
        <w:r w:rsidR="00B22DCC">
          <w:fldChar w:fldCharType="end"/>
        </w:r>
      </w:sdtContent>
    </w:sdt>
  </w:p>
  <w:p w14:paraId="27B45E6D" w14:textId="77777777" w:rsidR="008230D6" w:rsidRDefault="001179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67748" w14:textId="77777777" w:rsidR="00DF4481" w:rsidRDefault="00DF4481" w:rsidP="00FB2EBA">
      <w:pPr>
        <w:spacing w:after="0" w:line="240" w:lineRule="auto"/>
      </w:pPr>
      <w:r>
        <w:separator/>
      </w:r>
    </w:p>
  </w:footnote>
  <w:footnote w:type="continuationSeparator" w:id="0">
    <w:p w14:paraId="539B190B" w14:textId="77777777" w:rsidR="00DF4481" w:rsidRDefault="00DF4481" w:rsidP="00FB2E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F6508" w14:textId="77777777" w:rsidR="002F6E57" w:rsidRDefault="002F6E57" w:rsidP="002F6E57">
    <w:pPr>
      <w:pStyle w:val="Header"/>
      <w:jc w:val="center"/>
    </w:pPr>
    <w:r>
      <w:rPr>
        <w:rFonts w:ascii="Calibri"/>
        <w:b/>
        <w:noProof/>
        <w:sz w:val="29"/>
      </w:rPr>
      <w:drawing>
        <wp:anchor distT="0" distB="0" distL="114300" distR="114300" simplePos="0" relativeHeight="251661312" behindDoc="0" locked="0" layoutInCell="1" allowOverlap="1" wp14:anchorId="57072EF5" wp14:editId="49A15827">
          <wp:simplePos x="0" y="0"/>
          <wp:positionH relativeFrom="margin">
            <wp:posOffset>3819525</wp:posOffset>
          </wp:positionH>
          <wp:positionV relativeFrom="paragraph">
            <wp:posOffset>-449580</wp:posOffset>
          </wp:positionV>
          <wp:extent cx="657225" cy="552450"/>
          <wp:effectExtent l="0" t="0" r="9525" b="0"/>
          <wp:wrapSquare wrapText="bothSides"/>
          <wp:docPr id="7" name="Picture 7" descr="C:\Users\juddp\AppData\Local\Microsoft\Windows\INetCache\Content.Word\SEPS - New logo - desig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dp\AppData\Local\Microsoft\Windows\INetCache\Content.Word\SEPS - New logo - design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22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45FA">
      <w:rPr>
        <w:rFonts w:ascii="Arial" w:hAnsi="Arial" w:cs="Arial"/>
        <w:b/>
        <w:noProof/>
        <w:sz w:val="20"/>
        <w:szCs w:val="20"/>
        <w:lang w:eastAsia="en-GB"/>
      </w:rPr>
      <w:drawing>
        <wp:anchor distT="0" distB="0" distL="114300" distR="114300" simplePos="0" relativeHeight="251659264" behindDoc="0" locked="0" layoutInCell="1" allowOverlap="1" wp14:anchorId="4DBFA044" wp14:editId="4B743136">
          <wp:simplePos x="0" y="0"/>
          <wp:positionH relativeFrom="column">
            <wp:posOffset>1790700</wp:posOffset>
          </wp:positionH>
          <wp:positionV relativeFrom="paragraph">
            <wp:posOffset>-448310</wp:posOffset>
          </wp:positionV>
          <wp:extent cx="1905000" cy="5905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srcRect/>
                  <a:stretch>
                    <a:fillRect/>
                  </a:stretch>
                </pic:blipFill>
                <pic:spPr bwMode="auto">
                  <a:xfrm>
                    <a:off x="0" y="0"/>
                    <a:ext cx="1905000" cy="5905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521DE"/>
    <w:multiLevelType w:val="hybridMultilevel"/>
    <w:tmpl w:val="4AB46B8E"/>
    <w:lvl w:ilvl="0" w:tplc="86AAB7A2">
      <w:numFmt w:val="bullet"/>
      <w:lvlText w:val=""/>
      <w:lvlJc w:val="left"/>
      <w:pPr>
        <w:ind w:left="706" w:hanging="360"/>
      </w:pPr>
      <w:rPr>
        <w:rFonts w:ascii="Symbol" w:eastAsia="Symbol" w:hAnsi="Symbol" w:cs="Symbol" w:hint="default"/>
        <w:w w:val="100"/>
        <w:sz w:val="24"/>
        <w:szCs w:val="24"/>
        <w:lang w:val="en-GB" w:eastAsia="en-GB" w:bidi="en-GB"/>
      </w:rPr>
    </w:lvl>
    <w:lvl w:ilvl="1" w:tplc="392A6EA4">
      <w:numFmt w:val="bullet"/>
      <w:lvlText w:val="•"/>
      <w:lvlJc w:val="left"/>
      <w:pPr>
        <w:ind w:left="1586" w:hanging="360"/>
      </w:pPr>
      <w:rPr>
        <w:rFonts w:hint="default"/>
        <w:lang w:val="en-GB" w:eastAsia="en-GB" w:bidi="en-GB"/>
      </w:rPr>
    </w:lvl>
    <w:lvl w:ilvl="2" w:tplc="13365470">
      <w:numFmt w:val="bullet"/>
      <w:lvlText w:val="•"/>
      <w:lvlJc w:val="left"/>
      <w:pPr>
        <w:ind w:left="2473" w:hanging="360"/>
      </w:pPr>
      <w:rPr>
        <w:rFonts w:hint="default"/>
        <w:lang w:val="en-GB" w:eastAsia="en-GB" w:bidi="en-GB"/>
      </w:rPr>
    </w:lvl>
    <w:lvl w:ilvl="3" w:tplc="CA50DF06">
      <w:numFmt w:val="bullet"/>
      <w:lvlText w:val="•"/>
      <w:lvlJc w:val="left"/>
      <w:pPr>
        <w:ind w:left="3359" w:hanging="360"/>
      </w:pPr>
      <w:rPr>
        <w:rFonts w:hint="default"/>
        <w:lang w:val="en-GB" w:eastAsia="en-GB" w:bidi="en-GB"/>
      </w:rPr>
    </w:lvl>
    <w:lvl w:ilvl="4" w:tplc="99307444">
      <w:numFmt w:val="bullet"/>
      <w:lvlText w:val="•"/>
      <w:lvlJc w:val="left"/>
      <w:pPr>
        <w:ind w:left="4246" w:hanging="360"/>
      </w:pPr>
      <w:rPr>
        <w:rFonts w:hint="default"/>
        <w:lang w:val="en-GB" w:eastAsia="en-GB" w:bidi="en-GB"/>
      </w:rPr>
    </w:lvl>
    <w:lvl w:ilvl="5" w:tplc="F3687CDE">
      <w:numFmt w:val="bullet"/>
      <w:lvlText w:val="•"/>
      <w:lvlJc w:val="left"/>
      <w:pPr>
        <w:ind w:left="5133" w:hanging="360"/>
      </w:pPr>
      <w:rPr>
        <w:rFonts w:hint="default"/>
        <w:lang w:val="en-GB" w:eastAsia="en-GB" w:bidi="en-GB"/>
      </w:rPr>
    </w:lvl>
    <w:lvl w:ilvl="6" w:tplc="AD48575E">
      <w:numFmt w:val="bullet"/>
      <w:lvlText w:val="•"/>
      <w:lvlJc w:val="left"/>
      <w:pPr>
        <w:ind w:left="6019" w:hanging="360"/>
      </w:pPr>
      <w:rPr>
        <w:rFonts w:hint="default"/>
        <w:lang w:val="en-GB" w:eastAsia="en-GB" w:bidi="en-GB"/>
      </w:rPr>
    </w:lvl>
    <w:lvl w:ilvl="7" w:tplc="073E454C">
      <w:numFmt w:val="bullet"/>
      <w:lvlText w:val="•"/>
      <w:lvlJc w:val="left"/>
      <w:pPr>
        <w:ind w:left="6906" w:hanging="360"/>
      </w:pPr>
      <w:rPr>
        <w:rFonts w:hint="default"/>
        <w:lang w:val="en-GB" w:eastAsia="en-GB" w:bidi="en-GB"/>
      </w:rPr>
    </w:lvl>
    <w:lvl w:ilvl="8" w:tplc="C6AE9BE6">
      <w:numFmt w:val="bullet"/>
      <w:lvlText w:val="•"/>
      <w:lvlJc w:val="left"/>
      <w:pPr>
        <w:ind w:left="7793" w:hanging="360"/>
      </w:pPr>
      <w:rPr>
        <w:rFonts w:hint="default"/>
        <w:lang w:val="en-GB" w:eastAsia="en-GB" w:bidi="en-GB"/>
      </w:rPr>
    </w:lvl>
  </w:abstractNum>
  <w:abstractNum w:abstractNumId="1" w15:restartNumberingAfterBreak="0">
    <w:nsid w:val="0ED77DD2"/>
    <w:multiLevelType w:val="hybridMultilevel"/>
    <w:tmpl w:val="04767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07E55"/>
    <w:multiLevelType w:val="hybridMultilevel"/>
    <w:tmpl w:val="9F5629D4"/>
    <w:lvl w:ilvl="0" w:tplc="DE8E73CA">
      <w:numFmt w:val="bullet"/>
      <w:lvlText w:val=""/>
      <w:lvlJc w:val="left"/>
      <w:pPr>
        <w:ind w:left="827" w:hanging="360"/>
      </w:pPr>
      <w:rPr>
        <w:rFonts w:ascii="Symbol" w:eastAsia="Symbol" w:hAnsi="Symbol" w:cs="Symbol" w:hint="default"/>
        <w:w w:val="100"/>
        <w:sz w:val="22"/>
        <w:szCs w:val="22"/>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EB4F53"/>
    <w:multiLevelType w:val="hybridMultilevel"/>
    <w:tmpl w:val="F44EE1DE"/>
    <w:lvl w:ilvl="0" w:tplc="C0609AE6">
      <w:numFmt w:val="bullet"/>
      <w:lvlText w:val=""/>
      <w:lvlJc w:val="left"/>
      <w:pPr>
        <w:ind w:left="823" w:hanging="360"/>
      </w:pPr>
      <w:rPr>
        <w:rFonts w:ascii="Symbol" w:eastAsia="Symbol" w:hAnsi="Symbol" w:cs="Symbol" w:hint="default"/>
        <w:w w:val="100"/>
        <w:sz w:val="22"/>
        <w:szCs w:val="22"/>
        <w:lang w:val="en-GB" w:eastAsia="en-GB" w:bidi="en-GB"/>
      </w:rPr>
    </w:lvl>
    <w:lvl w:ilvl="1" w:tplc="F6604A7C">
      <w:numFmt w:val="bullet"/>
      <w:lvlText w:val="•"/>
      <w:lvlJc w:val="left"/>
      <w:pPr>
        <w:ind w:left="1332" w:hanging="360"/>
      </w:pPr>
      <w:rPr>
        <w:rFonts w:hint="default"/>
        <w:lang w:val="en-GB" w:eastAsia="en-GB" w:bidi="en-GB"/>
      </w:rPr>
    </w:lvl>
    <w:lvl w:ilvl="2" w:tplc="E1CAA322">
      <w:numFmt w:val="bullet"/>
      <w:lvlText w:val="•"/>
      <w:lvlJc w:val="left"/>
      <w:pPr>
        <w:ind w:left="1845" w:hanging="360"/>
      </w:pPr>
      <w:rPr>
        <w:rFonts w:hint="default"/>
        <w:lang w:val="en-GB" w:eastAsia="en-GB" w:bidi="en-GB"/>
      </w:rPr>
    </w:lvl>
    <w:lvl w:ilvl="3" w:tplc="F53EDABA">
      <w:numFmt w:val="bullet"/>
      <w:lvlText w:val="•"/>
      <w:lvlJc w:val="left"/>
      <w:pPr>
        <w:ind w:left="2357" w:hanging="360"/>
      </w:pPr>
      <w:rPr>
        <w:rFonts w:hint="default"/>
        <w:lang w:val="en-GB" w:eastAsia="en-GB" w:bidi="en-GB"/>
      </w:rPr>
    </w:lvl>
    <w:lvl w:ilvl="4" w:tplc="D4EE5E16">
      <w:numFmt w:val="bullet"/>
      <w:lvlText w:val="•"/>
      <w:lvlJc w:val="left"/>
      <w:pPr>
        <w:ind w:left="2870" w:hanging="360"/>
      </w:pPr>
      <w:rPr>
        <w:rFonts w:hint="default"/>
        <w:lang w:val="en-GB" w:eastAsia="en-GB" w:bidi="en-GB"/>
      </w:rPr>
    </w:lvl>
    <w:lvl w:ilvl="5" w:tplc="00F04104">
      <w:numFmt w:val="bullet"/>
      <w:lvlText w:val="•"/>
      <w:lvlJc w:val="left"/>
      <w:pPr>
        <w:ind w:left="3383" w:hanging="360"/>
      </w:pPr>
      <w:rPr>
        <w:rFonts w:hint="default"/>
        <w:lang w:val="en-GB" w:eastAsia="en-GB" w:bidi="en-GB"/>
      </w:rPr>
    </w:lvl>
    <w:lvl w:ilvl="6" w:tplc="81AC3972">
      <w:numFmt w:val="bullet"/>
      <w:lvlText w:val="•"/>
      <w:lvlJc w:val="left"/>
      <w:pPr>
        <w:ind w:left="3895" w:hanging="360"/>
      </w:pPr>
      <w:rPr>
        <w:rFonts w:hint="default"/>
        <w:lang w:val="en-GB" w:eastAsia="en-GB" w:bidi="en-GB"/>
      </w:rPr>
    </w:lvl>
    <w:lvl w:ilvl="7" w:tplc="4E129C1A">
      <w:numFmt w:val="bullet"/>
      <w:lvlText w:val="•"/>
      <w:lvlJc w:val="left"/>
      <w:pPr>
        <w:ind w:left="4408" w:hanging="360"/>
      </w:pPr>
      <w:rPr>
        <w:rFonts w:hint="default"/>
        <w:lang w:val="en-GB" w:eastAsia="en-GB" w:bidi="en-GB"/>
      </w:rPr>
    </w:lvl>
    <w:lvl w:ilvl="8" w:tplc="FBB28D1A">
      <w:numFmt w:val="bullet"/>
      <w:lvlText w:val="•"/>
      <w:lvlJc w:val="left"/>
      <w:pPr>
        <w:ind w:left="4920" w:hanging="360"/>
      </w:pPr>
      <w:rPr>
        <w:rFonts w:hint="default"/>
        <w:lang w:val="en-GB" w:eastAsia="en-GB" w:bidi="en-GB"/>
      </w:rPr>
    </w:lvl>
  </w:abstractNum>
  <w:abstractNum w:abstractNumId="4" w15:restartNumberingAfterBreak="0">
    <w:nsid w:val="16486FB2"/>
    <w:multiLevelType w:val="hybridMultilevel"/>
    <w:tmpl w:val="AC9C7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570BEE"/>
    <w:multiLevelType w:val="hybridMultilevel"/>
    <w:tmpl w:val="C090F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823DE4"/>
    <w:multiLevelType w:val="hybridMultilevel"/>
    <w:tmpl w:val="68C48C1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0133F2D"/>
    <w:multiLevelType w:val="hybridMultilevel"/>
    <w:tmpl w:val="E60E64B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0284512"/>
    <w:multiLevelType w:val="hybridMultilevel"/>
    <w:tmpl w:val="4F84D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A17342"/>
    <w:multiLevelType w:val="hybridMultilevel"/>
    <w:tmpl w:val="10481E7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3150F34"/>
    <w:multiLevelType w:val="hybridMultilevel"/>
    <w:tmpl w:val="7D220840"/>
    <w:lvl w:ilvl="0" w:tplc="08090017">
      <w:start w:val="1"/>
      <w:numFmt w:val="lowerLetter"/>
      <w:lvlText w:val="%1)"/>
      <w:lvlJc w:val="left"/>
      <w:pPr>
        <w:ind w:left="394" w:hanging="360"/>
      </w:pPr>
      <w:rPr>
        <w:rFonts w:hint="default"/>
      </w:rPr>
    </w:lvl>
    <w:lvl w:ilvl="1" w:tplc="08090001">
      <w:start w:val="1"/>
      <w:numFmt w:val="bullet"/>
      <w:lvlText w:val=""/>
      <w:lvlJc w:val="left"/>
      <w:pPr>
        <w:ind w:left="1114" w:hanging="360"/>
      </w:pPr>
      <w:rPr>
        <w:rFonts w:ascii="Symbol" w:hAnsi="Symbol" w:hint="default"/>
      </w:r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1" w15:restartNumberingAfterBreak="0">
    <w:nsid w:val="26304482"/>
    <w:multiLevelType w:val="hybridMultilevel"/>
    <w:tmpl w:val="D8909310"/>
    <w:lvl w:ilvl="0" w:tplc="59F0A542">
      <w:numFmt w:val="bullet"/>
      <w:lvlText w:val=""/>
      <w:lvlJc w:val="left"/>
      <w:pPr>
        <w:ind w:left="827" w:hanging="360"/>
      </w:pPr>
      <w:rPr>
        <w:rFonts w:ascii="Symbol" w:eastAsia="Symbol" w:hAnsi="Symbol" w:cs="Symbol" w:hint="default"/>
        <w:w w:val="100"/>
        <w:sz w:val="22"/>
        <w:szCs w:val="22"/>
        <w:lang w:val="en-GB" w:eastAsia="en-GB" w:bidi="en-GB"/>
      </w:rPr>
    </w:lvl>
    <w:lvl w:ilvl="1" w:tplc="41E0C08A">
      <w:numFmt w:val="bullet"/>
      <w:lvlText w:val="•"/>
      <w:lvlJc w:val="left"/>
      <w:pPr>
        <w:ind w:left="1304" w:hanging="360"/>
      </w:pPr>
      <w:rPr>
        <w:rFonts w:hint="default"/>
        <w:lang w:val="en-GB" w:eastAsia="en-GB" w:bidi="en-GB"/>
      </w:rPr>
    </w:lvl>
    <w:lvl w:ilvl="2" w:tplc="EA18206A">
      <w:numFmt w:val="bullet"/>
      <w:lvlText w:val="•"/>
      <w:lvlJc w:val="left"/>
      <w:pPr>
        <w:ind w:left="1788" w:hanging="360"/>
      </w:pPr>
      <w:rPr>
        <w:rFonts w:hint="default"/>
        <w:lang w:val="en-GB" w:eastAsia="en-GB" w:bidi="en-GB"/>
      </w:rPr>
    </w:lvl>
    <w:lvl w:ilvl="3" w:tplc="C9A69B12">
      <w:numFmt w:val="bullet"/>
      <w:lvlText w:val="•"/>
      <w:lvlJc w:val="left"/>
      <w:pPr>
        <w:ind w:left="2273" w:hanging="360"/>
      </w:pPr>
      <w:rPr>
        <w:rFonts w:hint="default"/>
        <w:lang w:val="en-GB" w:eastAsia="en-GB" w:bidi="en-GB"/>
      </w:rPr>
    </w:lvl>
    <w:lvl w:ilvl="4" w:tplc="9ED4CE98">
      <w:numFmt w:val="bullet"/>
      <w:lvlText w:val="•"/>
      <w:lvlJc w:val="left"/>
      <w:pPr>
        <w:ind w:left="2757" w:hanging="360"/>
      </w:pPr>
      <w:rPr>
        <w:rFonts w:hint="default"/>
        <w:lang w:val="en-GB" w:eastAsia="en-GB" w:bidi="en-GB"/>
      </w:rPr>
    </w:lvl>
    <w:lvl w:ilvl="5" w:tplc="1C80DAF4">
      <w:numFmt w:val="bullet"/>
      <w:lvlText w:val="•"/>
      <w:lvlJc w:val="left"/>
      <w:pPr>
        <w:ind w:left="3242" w:hanging="360"/>
      </w:pPr>
      <w:rPr>
        <w:rFonts w:hint="default"/>
        <w:lang w:val="en-GB" w:eastAsia="en-GB" w:bidi="en-GB"/>
      </w:rPr>
    </w:lvl>
    <w:lvl w:ilvl="6" w:tplc="48B0EF48">
      <w:numFmt w:val="bullet"/>
      <w:lvlText w:val="•"/>
      <w:lvlJc w:val="left"/>
      <w:pPr>
        <w:ind w:left="3726" w:hanging="360"/>
      </w:pPr>
      <w:rPr>
        <w:rFonts w:hint="default"/>
        <w:lang w:val="en-GB" w:eastAsia="en-GB" w:bidi="en-GB"/>
      </w:rPr>
    </w:lvl>
    <w:lvl w:ilvl="7" w:tplc="517A1788">
      <w:numFmt w:val="bullet"/>
      <w:lvlText w:val="•"/>
      <w:lvlJc w:val="left"/>
      <w:pPr>
        <w:ind w:left="4210" w:hanging="360"/>
      </w:pPr>
      <w:rPr>
        <w:rFonts w:hint="default"/>
        <w:lang w:val="en-GB" w:eastAsia="en-GB" w:bidi="en-GB"/>
      </w:rPr>
    </w:lvl>
    <w:lvl w:ilvl="8" w:tplc="310C07F4">
      <w:numFmt w:val="bullet"/>
      <w:lvlText w:val="•"/>
      <w:lvlJc w:val="left"/>
      <w:pPr>
        <w:ind w:left="4695" w:hanging="360"/>
      </w:pPr>
      <w:rPr>
        <w:rFonts w:hint="default"/>
        <w:lang w:val="en-GB" w:eastAsia="en-GB" w:bidi="en-GB"/>
      </w:rPr>
    </w:lvl>
  </w:abstractNum>
  <w:abstractNum w:abstractNumId="12" w15:restartNumberingAfterBreak="0">
    <w:nsid w:val="2A326F37"/>
    <w:multiLevelType w:val="hybridMultilevel"/>
    <w:tmpl w:val="7DC2D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DA73EA"/>
    <w:multiLevelType w:val="multilevel"/>
    <w:tmpl w:val="73BC5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FF0447A"/>
    <w:multiLevelType w:val="hybridMultilevel"/>
    <w:tmpl w:val="97700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C520E6"/>
    <w:multiLevelType w:val="hybridMultilevel"/>
    <w:tmpl w:val="FC12EA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2482461"/>
    <w:multiLevelType w:val="hybridMultilevel"/>
    <w:tmpl w:val="955A0E8E"/>
    <w:lvl w:ilvl="0" w:tplc="08090005">
      <w:start w:val="1"/>
      <w:numFmt w:val="bullet"/>
      <w:lvlText w:val=""/>
      <w:lvlJc w:val="left"/>
      <w:pPr>
        <w:ind w:left="394" w:hanging="360"/>
      </w:pPr>
      <w:rPr>
        <w:rFonts w:ascii="Wingdings" w:hAnsi="Wingding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7" w15:restartNumberingAfterBreak="0">
    <w:nsid w:val="38420171"/>
    <w:multiLevelType w:val="hybridMultilevel"/>
    <w:tmpl w:val="5E9024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4EA0B44"/>
    <w:multiLevelType w:val="hybridMultilevel"/>
    <w:tmpl w:val="39AC00A0"/>
    <w:lvl w:ilvl="0" w:tplc="DE8E73CA">
      <w:numFmt w:val="bullet"/>
      <w:lvlText w:val=""/>
      <w:lvlJc w:val="left"/>
      <w:pPr>
        <w:ind w:left="827" w:hanging="360"/>
      </w:pPr>
      <w:rPr>
        <w:rFonts w:ascii="Symbol" w:eastAsia="Symbol" w:hAnsi="Symbol" w:cs="Symbol" w:hint="default"/>
        <w:w w:val="100"/>
        <w:sz w:val="22"/>
        <w:szCs w:val="22"/>
        <w:lang w:val="en-GB" w:eastAsia="en-GB" w:bidi="en-GB"/>
      </w:rPr>
    </w:lvl>
    <w:lvl w:ilvl="1" w:tplc="A63CEA92">
      <w:numFmt w:val="bullet"/>
      <w:lvlText w:val="•"/>
      <w:lvlJc w:val="left"/>
      <w:pPr>
        <w:ind w:left="1304" w:hanging="360"/>
      </w:pPr>
      <w:rPr>
        <w:rFonts w:hint="default"/>
        <w:lang w:val="en-GB" w:eastAsia="en-GB" w:bidi="en-GB"/>
      </w:rPr>
    </w:lvl>
    <w:lvl w:ilvl="2" w:tplc="7908935C">
      <w:numFmt w:val="bullet"/>
      <w:lvlText w:val="•"/>
      <w:lvlJc w:val="left"/>
      <w:pPr>
        <w:ind w:left="1788" w:hanging="360"/>
      </w:pPr>
      <w:rPr>
        <w:rFonts w:hint="default"/>
        <w:lang w:val="en-GB" w:eastAsia="en-GB" w:bidi="en-GB"/>
      </w:rPr>
    </w:lvl>
    <w:lvl w:ilvl="3" w:tplc="A39E73FC">
      <w:numFmt w:val="bullet"/>
      <w:lvlText w:val="•"/>
      <w:lvlJc w:val="left"/>
      <w:pPr>
        <w:ind w:left="2273" w:hanging="360"/>
      </w:pPr>
      <w:rPr>
        <w:rFonts w:hint="default"/>
        <w:lang w:val="en-GB" w:eastAsia="en-GB" w:bidi="en-GB"/>
      </w:rPr>
    </w:lvl>
    <w:lvl w:ilvl="4" w:tplc="F5B00016">
      <w:numFmt w:val="bullet"/>
      <w:lvlText w:val="•"/>
      <w:lvlJc w:val="left"/>
      <w:pPr>
        <w:ind w:left="2757" w:hanging="360"/>
      </w:pPr>
      <w:rPr>
        <w:rFonts w:hint="default"/>
        <w:lang w:val="en-GB" w:eastAsia="en-GB" w:bidi="en-GB"/>
      </w:rPr>
    </w:lvl>
    <w:lvl w:ilvl="5" w:tplc="AF8C18EE">
      <w:numFmt w:val="bullet"/>
      <w:lvlText w:val="•"/>
      <w:lvlJc w:val="left"/>
      <w:pPr>
        <w:ind w:left="3242" w:hanging="360"/>
      </w:pPr>
      <w:rPr>
        <w:rFonts w:hint="default"/>
        <w:lang w:val="en-GB" w:eastAsia="en-GB" w:bidi="en-GB"/>
      </w:rPr>
    </w:lvl>
    <w:lvl w:ilvl="6" w:tplc="C7686860">
      <w:numFmt w:val="bullet"/>
      <w:lvlText w:val="•"/>
      <w:lvlJc w:val="left"/>
      <w:pPr>
        <w:ind w:left="3726" w:hanging="360"/>
      </w:pPr>
      <w:rPr>
        <w:rFonts w:hint="default"/>
        <w:lang w:val="en-GB" w:eastAsia="en-GB" w:bidi="en-GB"/>
      </w:rPr>
    </w:lvl>
    <w:lvl w:ilvl="7" w:tplc="84648CC4">
      <w:numFmt w:val="bullet"/>
      <w:lvlText w:val="•"/>
      <w:lvlJc w:val="left"/>
      <w:pPr>
        <w:ind w:left="4210" w:hanging="360"/>
      </w:pPr>
      <w:rPr>
        <w:rFonts w:hint="default"/>
        <w:lang w:val="en-GB" w:eastAsia="en-GB" w:bidi="en-GB"/>
      </w:rPr>
    </w:lvl>
    <w:lvl w:ilvl="8" w:tplc="B45836C8">
      <w:numFmt w:val="bullet"/>
      <w:lvlText w:val="•"/>
      <w:lvlJc w:val="left"/>
      <w:pPr>
        <w:ind w:left="4695" w:hanging="360"/>
      </w:pPr>
      <w:rPr>
        <w:rFonts w:hint="default"/>
        <w:lang w:val="en-GB" w:eastAsia="en-GB" w:bidi="en-GB"/>
      </w:rPr>
    </w:lvl>
  </w:abstractNum>
  <w:abstractNum w:abstractNumId="19" w15:restartNumberingAfterBreak="0">
    <w:nsid w:val="4A6A79B3"/>
    <w:multiLevelType w:val="hybridMultilevel"/>
    <w:tmpl w:val="3CE6C18C"/>
    <w:lvl w:ilvl="0" w:tplc="86AAB7A2">
      <w:numFmt w:val="bullet"/>
      <w:lvlText w:val=""/>
      <w:lvlJc w:val="left"/>
      <w:pPr>
        <w:ind w:left="500" w:hanging="360"/>
      </w:pPr>
      <w:rPr>
        <w:rFonts w:ascii="Symbol" w:eastAsia="Symbol" w:hAnsi="Symbol" w:cs="Symbol" w:hint="default"/>
        <w:spacing w:val="-14"/>
        <w:w w:val="100"/>
        <w:sz w:val="24"/>
        <w:szCs w:val="24"/>
        <w:lang w:val="en-GB" w:eastAsia="en-GB" w:bidi="en-GB"/>
      </w:rPr>
    </w:lvl>
    <w:lvl w:ilvl="1" w:tplc="053883A4">
      <w:numFmt w:val="bullet"/>
      <w:lvlText w:val="•"/>
      <w:lvlJc w:val="left"/>
      <w:pPr>
        <w:ind w:left="1406" w:hanging="360"/>
      </w:pPr>
      <w:rPr>
        <w:rFonts w:hint="default"/>
        <w:lang w:val="en-GB" w:eastAsia="en-GB" w:bidi="en-GB"/>
      </w:rPr>
    </w:lvl>
    <w:lvl w:ilvl="2" w:tplc="C5CEED50">
      <w:numFmt w:val="bullet"/>
      <w:lvlText w:val="•"/>
      <w:lvlJc w:val="left"/>
      <w:pPr>
        <w:ind w:left="2313" w:hanging="360"/>
      </w:pPr>
      <w:rPr>
        <w:rFonts w:hint="default"/>
        <w:lang w:val="en-GB" w:eastAsia="en-GB" w:bidi="en-GB"/>
      </w:rPr>
    </w:lvl>
    <w:lvl w:ilvl="3" w:tplc="BA8867CA">
      <w:numFmt w:val="bullet"/>
      <w:lvlText w:val="•"/>
      <w:lvlJc w:val="left"/>
      <w:pPr>
        <w:ind w:left="3219" w:hanging="360"/>
      </w:pPr>
      <w:rPr>
        <w:rFonts w:hint="default"/>
        <w:lang w:val="en-GB" w:eastAsia="en-GB" w:bidi="en-GB"/>
      </w:rPr>
    </w:lvl>
    <w:lvl w:ilvl="4" w:tplc="12B06B82">
      <w:numFmt w:val="bullet"/>
      <w:lvlText w:val="•"/>
      <w:lvlJc w:val="left"/>
      <w:pPr>
        <w:ind w:left="4126" w:hanging="360"/>
      </w:pPr>
      <w:rPr>
        <w:rFonts w:hint="default"/>
        <w:lang w:val="en-GB" w:eastAsia="en-GB" w:bidi="en-GB"/>
      </w:rPr>
    </w:lvl>
    <w:lvl w:ilvl="5" w:tplc="D230390E">
      <w:numFmt w:val="bullet"/>
      <w:lvlText w:val="•"/>
      <w:lvlJc w:val="left"/>
      <w:pPr>
        <w:ind w:left="5033" w:hanging="360"/>
      </w:pPr>
      <w:rPr>
        <w:rFonts w:hint="default"/>
        <w:lang w:val="en-GB" w:eastAsia="en-GB" w:bidi="en-GB"/>
      </w:rPr>
    </w:lvl>
    <w:lvl w:ilvl="6" w:tplc="4178FE36">
      <w:numFmt w:val="bullet"/>
      <w:lvlText w:val="•"/>
      <w:lvlJc w:val="left"/>
      <w:pPr>
        <w:ind w:left="5939" w:hanging="360"/>
      </w:pPr>
      <w:rPr>
        <w:rFonts w:hint="default"/>
        <w:lang w:val="en-GB" w:eastAsia="en-GB" w:bidi="en-GB"/>
      </w:rPr>
    </w:lvl>
    <w:lvl w:ilvl="7" w:tplc="2A348DB8">
      <w:numFmt w:val="bullet"/>
      <w:lvlText w:val="•"/>
      <w:lvlJc w:val="left"/>
      <w:pPr>
        <w:ind w:left="6846" w:hanging="360"/>
      </w:pPr>
      <w:rPr>
        <w:rFonts w:hint="default"/>
        <w:lang w:val="en-GB" w:eastAsia="en-GB" w:bidi="en-GB"/>
      </w:rPr>
    </w:lvl>
    <w:lvl w:ilvl="8" w:tplc="3680187E">
      <w:numFmt w:val="bullet"/>
      <w:lvlText w:val="•"/>
      <w:lvlJc w:val="left"/>
      <w:pPr>
        <w:ind w:left="7753" w:hanging="360"/>
      </w:pPr>
      <w:rPr>
        <w:rFonts w:hint="default"/>
        <w:lang w:val="en-GB" w:eastAsia="en-GB" w:bidi="en-GB"/>
      </w:rPr>
    </w:lvl>
  </w:abstractNum>
  <w:abstractNum w:abstractNumId="20" w15:restartNumberingAfterBreak="0">
    <w:nsid w:val="4AEE4030"/>
    <w:multiLevelType w:val="hybridMultilevel"/>
    <w:tmpl w:val="BF000EC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C372DA9"/>
    <w:multiLevelType w:val="hybridMultilevel"/>
    <w:tmpl w:val="ECD416A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6582AFD"/>
    <w:multiLevelType w:val="hybridMultilevel"/>
    <w:tmpl w:val="D980B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3D186B"/>
    <w:multiLevelType w:val="hybridMultilevel"/>
    <w:tmpl w:val="131C68EC"/>
    <w:lvl w:ilvl="0" w:tplc="08090005">
      <w:start w:val="1"/>
      <w:numFmt w:val="bullet"/>
      <w:lvlText w:val=""/>
      <w:lvlJc w:val="left"/>
      <w:pPr>
        <w:tabs>
          <w:tab w:val="num" w:pos="360"/>
        </w:tabs>
        <w:ind w:left="360" w:hanging="360"/>
      </w:pPr>
      <w:rPr>
        <w:rFonts w:ascii="Wingdings" w:hAnsi="Wingdings" w:hint="default"/>
        <w:b w:val="0"/>
        <w:bCs w:val="0"/>
        <w:i w:val="0"/>
        <w:iCs w:val="0"/>
        <w:strike w:val="0"/>
        <w:color w:val="000000"/>
        <w:sz w:val="20"/>
        <w:szCs w:val="20"/>
        <w:u w:val="none"/>
      </w:rPr>
    </w:lvl>
    <w:lvl w:ilvl="1" w:tplc="2D7C53D6">
      <w:start w:val="1"/>
      <w:numFmt w:val="bullet"/>
      <w:lvlText w:val="○"/>
      <w:lvlJc w:val="left"/>
      <w:pPr>
        <w:tabs>
          <w:tab w:val="num" w:pos="1080"/>
        </w:tabs>
        <w:ind w:left="1080" w:hanging="360"/>
      </w:pPr>
      <w:rPr>
        <w:rFonts w:ascii="Courier New" w:eastAsia="Courier New" w:hAnsi="Courier New" w:cs="Courier New"/>
        <w:b w:val="0"/>
        <w:bCs w:val="0"/>
        <w:i w:val="0"/>
        <w:iCs w:val="0"/>
        <w:strike w:val="0"/>
        <w:color w:val="000000"/>
        <w:sz w:val="20"/>
        <w:szCs w:val="20"/>
        <w:u w:val="none"/>
      </w:rPr>
    </w:lvl>
    <w:lvl w:ilvl="2" w:tplc="B468A884">
      <w:start w:val="1"/>
      <w:numFmt w:val="bullet"/>
      <w:lvlText w:val="■"/>
      <w:lvlJc w:val="right"/>
      <w:pPr>
        <w:tabs>
          <w:tab w:val="num" w:pos="1800"/>
        </w:tabs>
        <w:ind w:left="1800" w:hanging="180"/>
      </w:pPr>
      <w:rPr>
        <w:rFonts w:ascii="Verdana" w:eastAsia="Verdana" w:hAnsi="Verdana" w:cs="Verdana"/>
        <w:b w:val="0"/>
        <w:bCs w:val="0"/>
        <w:i w:val="0"/>
        <w:iCs w:val="0"/>
        <w:strike w:val="0"/>
        <w:color w:val="000000"/>
        <w:sz w:val="20"/>
        <w:szCs w:val="20"/>
        <w:u w:val="none"/>
      </w:rPr>
    </w:lvl>
    <w:lvl w:ilvl="3" w:tplc="66DA430A">
      <w:start w:val="1"/>
      <w:numFmt w:val="bullet"/>
      <w:lvlText w:val="■"/>
      <w:lvlJc w:val="left"/>
      <w:pPr>
        <w:tabs>
          <w:tab w:val="num" w:pos="2520"/>
        </w:tabs>
        <w:ind w:left="2520" w:hanging="360"/>
      </w:pPr>
      <w:rPr>
        <w:rFonts w:ascii="Verdana" w:eastAsia="Verdana" w:hAnsi="Verdana" w:cs="Verdana"/>
        <w:b w:val="0"/>
        <w:bCs w:val="0"/>
        <w:i w:val="0"/>
        <w:iCs w:val="0"/>
        <w:strike w:val="0"/>
        <w:color w:val="000000"/>
        <w:sz w:val="20"/>
        <w:szCs w:val="20"/>
        <w:u w:val="none"/>
      </w:rPr>
    </w:lvl>
    <w:lvl w:ilvl="4" w:tplc="5B24C944">
      <w:start w:val="1"/>
      <w:numFmt w:val="bullet"/>
      <w:lvlText w:val="■"/>
      <w:lvlJc w:val="left"/>
      <w:pPr>
        <w:tabs>
          <w:tab w:val="num" w:pos="3240"/>
        </w:tabs>
        <w:ind w:left="3240" w:hanging="360"/>
      </w:pPr>
      <w:rPr>
        <w:rFonts w:ascii="Verdana" w:eastAsia="Verdana" w:hAnsi="Verdana" w:cs="Verdana"/>
        <w:b w:val="0"/>
        <w:bCs w:val="0"/>
        <w:i w:val="0"/>
        <w:iCs w:val="0"/>
        <w:strike w:val="0"/>
        <w:color w:val="000000"/>
        <w:sz w:val="20"/>
        <w:szCs w:val="20"/>
        <w:u w:val="none"/>
      </w:rPr>
    </w:lvl>
    <w:lvl w:ilvl="5" w:tplc="B4A49FE6">
      <w:start w:val="1"/>
      <w:numFmt w:val="bullet"/>
      <w:lvlText w:val="■"/>
      <w:lvlJc w:val="right"/>
      <w:pPr>
        <w:tabs>
          <w:tab w:val="num" w:pos="3960"/>
        </w:tabs>
        <w:ind w:left="3960" w:hanging="180"/>
      </w:pPr>
      <w:rPr>
        <w:rFonts w:ascii="Verdana" w:eastAsia="Verdana" w:hAnsi="Verdana" w:cs="Verdana"/>
        <w:b w:val="0"/>
        <w:bCs w:val="0"/>
        <w:i w:val="0"/>
        <w:iCs w:val="0"/>
        <w:strike w:val="0"/>
        <w:color w:val="000000"/>
        <w:sz w:val="20"/>
        <w:szCs w:val="20"/>
        <w:u w:val="none"/>
      </w:rPr>
    </w:lvl>
    <w:lvl w:ilvl="6" w:tplc="E0F80F94">
      <w:start w:val="1"/>
      <w:numFmt w:val="bullet"/>
      <w:lvlText w:val="■"/>
      <w:lvlJc w:val="left"/>
      <w:pPr>
        <w:tabs>
          <w:tab w:val="num" w:pos="4680"/>
        </w:tabs>
        <w:ind w:left="4680" w:hanging="360"/>
      </w:pPr>
      <w:rPr>
        <w:rFonts w:ascii="Verdana" w:eastAsia="Verdana" w:hAnsi="Verdana" w:cs="Verdana"/>
        <w:b w:val="0"/>
        <w:bCs w:val="0"/>
        <w:i w:val="0"/>
        <w:iCs w:val="0"/>
        <w:strike w:val="0"/>
        <w:color w:val="000000"/>
        <w:sz w:val="20"/>
        <w:szCs w:val="20"/>
        <w:u w:val="none"/>
      </w:rPr>
    </w:lvl>
    <w:lvl w:ilvl="7" w:tplc="008EAAB6">
      <w:start w:val="1"/>
      <w:numFmt w:val="bullet"/>
      <w:lvlText w:val="■"/>
      <w:lvlJc w:val="left"/>
      <w:pPr>
        <w:tabs>
          <w:tab w:val="num" w:pos="5400"/>
        </w:tabs>
        <w:ind w:left="5400" w:hanging="360"/>
      </w:pPr>
      <w:rPr>
        <w:rFonts w:ascii="Verdana" w:eastAsia="Verdana" w:hAnsi="Verdana" w:cs="Verdana"/>
        <w:b w:val="0"/>
        <w:bCs w:val="0"/>
        <w:i w:val="0"/>
        <w:iCs w:val="0"/>
        <w:strike w:val="0"/>
        <w:color w:val="000000"/>
        <w:sz w:val="20"/>
        <w:szCs w:val="20"/>
        <w:u w:val="none"/>
      </w:rPr>
    </w:lvl>
    <w:lvl w:ilvl="8" w:tplc="8640C4B8">
      <w:start w:val="1"/>
      <w:numFmt w:val="bullet"/>
      <w:lvlText w:val="■"/>
      <w:lvlJc w:val="right"/>
      <w:pPr>
        <w:tabs>
          <w:tab w:val="num" w:pos="6120"/>
        </w:tabs>
        <w:ind w:left="6120" w:hanging="180"/>
      </w:pPr>
      <w:rPr>
        <w:rFonts w:ascii="Verdana" w:eastAsia="Verdana" w:hAnsi="Verdana" w:cs="Verdana"/>
        <w:b w:val="0"/>
        <w:bCs w:val="0"/>
        <w:i w:val="0"/>
        <w:iCs w:val="0"/>
        <w:strike w:val="0"/>
        <w:color w:val="000000"/>
        <w:sz w:val="20"/>
        <w:szCs w:val="20"/>
        <w:u w:val="none"/>
      </w:rPr>
    </w:lvl>
  </w:abstractNum>
  <w:abstractNum w:abstractNumId="24" w15:restartNumberingAfterBreak="0">
    <w:nsid w:val="5B773EA3"/>
    <w:multiLevelType w:val="hybridMultilevel"/>
    <w:tmpl w:val="67743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6C2493"/>
    <w:multiLevelType w:val="hybridMultilevel"/>
    <w:tmpl w:val="E70AF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534C98"/>
    <w:multiLevelType w:val="hybridMultilevel"/>
    <w:tmpl w:val="375071B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7B005D0"/>
    <w:multiLevelType w:val="hybridMultilevel"/>
    <w:tmpl w:val="9678229A"/>
    <w:lvl w:ilvl="0" w:tplc="86AAB7A2">
      <w:numFmt w:val="bullet"/>
      <w:lvlText w:val=""/>
      <w:lvlJc w:val="left"/>
      <w:pPr>
        <w:ind w:left="500" w:hanging="360"/>
      </w:pPr>
      <w:rPr>
        <w:rFonts w:ascii="Symbol" w:eastAsia="Symbol" w:hAnsi="Symbol" w:cs="Symbol" w:hint="default"/>
        <w:w w:val="100"/>
        <w:sz w:val="24"/>
        <w:szCs w:val="24"/>
        <w:lang w:val="en-GB" w:eastAsia="en-GB" w:bidi="en-GB"/>
      </w:rPr>
    </w:lvl>
    <w:lvl w:ilvl="1" w:tplc="08090003" w:tentative="1">
      <w:start w:val="1"/>
      <w:numFmt w:val="bullet"/>
      <w:lvlText w:val="o"/>
      <w:lvlJc w:val="left"/>
      <w:pPr>
        <w:ind w:left="1234" w:hanging="360"/>
      </w:pPr>
      <w:rPr>
        <w:rFonts w:ascii="Courier New" w:hAnsi="Courier New" w:cs="Courier New" w:hint="default"/>
      </w:rPr>
    </w:lvl>
    <w:lvl w:ilvl="2" w:tplc="08090005" w:tentative="1">
      <w:start w:val="1"/>
      <w:numFmt w:val="bullet"/>
      <w:lvlText w:val=""/>
      <w:lvlJc w:val="left"/>
      <w:pPr>
        <w:ind w:left="1954" w:hanging="360"/>
      </w:pPr>
      <w:rPr>
        <w:rFonts w:ascii="Wingdings" w:hAnsi="Wingdings" w:hint="default"/>
      </w:rPr>
    </w:lvl>
    <w:lvl w:ilvl="3" w:tplc="08090001" w:tentative="1">
      <w:start w:val="1"/>
      <w:numFmt w:val="bullet"/>
      <w:lvlText w:val=""/>
      <w:lvlJc w:val="left"/>
      <w:pPr>
        <w:ind w:left="2674" w:hanging="360"/>
      </w:pPr>
      <w:rPr>
        <w:rFonts w:ascii="Symbol" w:hAnsi="Symbol" w:hint="default"/>
      </w:rPr>
    </w:lvl>
    <w:lvl w:ilvl="4" w:tplc="08090003" w:tentative="1">
      <w:start w:val="1"/>
      <w:numFmt w:val="bullet"/>
      <w:lvlText w:val="o"/>
      <w:lvlJc w:val="left"/>
      <w:pPr>
        <w:ind w:left="3394" w:hanging="360"/>
      </w:pPr>
      <w:rPr>
        <w:rFonts w:ascii="Courier New" w:hAnsi="Courier New" w:cs="Courier New" w:hint="default"/>
      </w:rPr>
    </w:lvl>
    <w:lvl w:ilvl="5" w:tplc="08090005" w:tentative="1">
      <w:start w:val="1"/>
      <w:numFmt w:val="bullet"/>
      <w:lvlText w:val=""/>
      <w:lvlJc w:val="left"/>
      <w:pPr>
        <w:ind w:left="4114" w:hanging="360"/>
      </w:pPr>
      <w:rPr>
        <w:rFonts w:ascii="Wingdings" w:hAnsi="Wingdings" w:hint="default"/>
      </w:rPr>
    </w:lvl>
    <w:lvl w:ilvl="6" w:tplc="08090001" w:tentative="1">
      <w:start w:val="1"/>
      <w:numFmt w:val="bullet"/>
      <w:lvlText w:val=""/>
      <w:lvlJc w:val="left"/>
      <w:pPr>
        <w:ind w:left="4834" w:hanging="360"/>
      </w:pPr>
      <w:rPr>
        <w:rFonts w:ascii="Symbol" w:hAnsi="Symbol" w:hint="default"/>
      </w:rPr>
    </w:lvl>
    <w:lvl w:ilvl="7" w:tplc="08090003" w:tentative="1">
      <w:start w:val="1"/>
      <w:numFmt w:val="bullet"/>
      <w:lvlText w:val="o"/>
      <w:lvlJc w:val="left"/>
      <w:pPr>
        <w:ind w:left="5554" w:hanging="360"/>
      </w:pPr>
      <w:rPr>
        <w:rFonts w:ascii="Courier New" w:hAnsi="Courier New" w:cs="Courier New" w:hint="default"/>
      </w:rPr>
    </w:lvl>
    <w:lvl w:ilvl="8" w:tplc="08090005" w:tentative="1">
      <w:start w:val="1"/>
      <w:numFmt w:val="bullet"/>
      <w:lvlText w:val=""/>
      <w:lvlJc w:val="left"/>
      <w:pPr>
        <w:ind w:left="6274" w:hanging="360"/>
      </w:pPr>
      <w:rPr>
        <w:rFonts w:ascii="Wingdings" w:hAnsi="Wingdings" w:hint="default"/>
      </w:rPr>
    </w:lvl>
  </w:abstractNum>
  <w:abstractNum w:abstractNumId="28" w15:restartNumberingAfterBreak="0">
    <w:nsid w:val="6A5346BF"/>
    <w:multiLevelType w:val="hybridMultilevel"/>
    <w:tmpl w:val="68AE5B3A"/>
    <w:lvl w:ilvl="0" w:tplc="96D60B90">
      <w:numFmt w:val="bullet"/>
      <w:lvlText w:val=""/>
      <w:lvlJc w:val="left"/>
      <w:pPr>
        <w:ind w:left="823" w:hanging="360"/>
      </w:pPr>
      <w:rPr>
        <w:rFonts w:ascii="Symbol" w:eastAsia="Symbol" w:hAnsi="Symbol" w:cs="Symbol" w:hint="default"/>
        <w:w w:val="100"/>
        <w:sz w:val="22"/>
        <w:szCs w:val="22"/>
        <w:lang w:val="en-GB" w:eastAsia="en-GB" w:bidi="en-GB"/>
      </w:rPr>
    </w:lvl>
    <w:lvl w:ilvl="1" w:tplc="F920FD88">
      <w:numFmt w:val="bullet"/>
      <w:lvlText w:val="•"/>
      <w:lvlJc w:val="left"/>
      <w:pPr>
        <w:ind w:left="1332" w:hanging="360"/>
      </w:pPr>
      <w:rPr>
        <w:rFonts w:hint="default"/>
        <w:lang w:val="en-GB" w:eastAsia="en-GB" w:bidi="en-GB"/>
      </w:rPr>
    </w:lvl>
    <w:lvl w:ilvl="2" w:tplc="F78EB62E">
      <w:numFmt w:val="bullet"/>
      <w:lvlText w:val="•"/>
      <w:lvlJc w:val="left"/>
      <w:pPr>
        <w:ind w:left="1845" w:hanging="360"/>
      </w:pPr>
      <w:rPr>
        <w:rFonts w:hint="default"/>
        <w:lang w:val="en-GB" w:eastAsia="en-GB" w:bidi="en-GB"/>
      </w:rPr>
    </w:lvl>
    <w:lvl w:ilvl="3" w:tplc="9E56EC02">
      <w:numFmt w:val="bullet"/>
      <w:lvlText w:val="•"/>
      <w:lvlJc w:val="left"/>
      <w:pPr>
        <w:ind w:left="2357" w:hanging="360"/>
      </w:pPr>
      <w:rPr>
        <w:rFonts w:hint="default"/>
        <w:lang w:val="en-GB" w:eastAsia="en-GB" w:bidi="en-GB"/>
      </w:rPr>
    </w:lvl>
    <w:lvl w:ilvl="4" w:tplc="93EC30E6">
      <w:numFmt w:val="bullet"/>
      <w:lvlText w:val="•"/>
      <w:lvlJc w:val="left"/>
      <w:pPr>
        <w:ind w:left="2870" w:hanging="360"/>
      </w:pPr>
      <w:rPr>
        <w:rFonts w:hint="default"/>
        <w:lang w:val="en-GB" w:eastAsia="en-GB" w:bidi="en-GB"/>
      </w:rPr>
    </w:lvl>
    <w:lvl w:ilvl="5" w:tplc="5F523C48">
      <w:numFmt w:val="bullet"/>
      <w:lvlText w:val="•"/>
      <w:lvlJc w:val="left"/>
      <w:pPr>
        <w:ind w:left="3383" w:hanging="360"/>
      </w:pPr>
      <w:rPr>
        <w:rFonts w:hint="default"/>
        <w:lang w:val="en-GB" w:eastAsia="en-GB" w:bidi="en-GB"/>
      </w:rPr>
    </w:lvl>
    <w:lvl w:ilvl="6" w:tplc="EF3EE678">
      <w:numFmt w:val="bullet"/>
      <w:lvlText w:val="•"/>
      <w:lvlJc w:val="left"/>
      <w:pPr>
        <w:ind w:left="3895" w:hanging="360"/>
      </w:pPr>
      <w:rPr>
        <w:rFonts w:hint="default"/>
        <w:lang w:val="en-GB" w:eastAsia="en-GB" w:bidi="en-GB"/>
      </w:rPr>
    </w:lvl>
    <w:lvl w:ilvl="7" w:tplc="1A06C998">
      <w:numFmt w:val="bullet"/>
      <w:lvlText w:val="•"/>
      <w:lvlJc w:val="left"/>
      <w:pPr>
        <w:ind w:left="4408" w:hanging="360"/>
      </w:pPr>
      <w:rPr>
        <w:rFonts w:hint="default"/>
        <w:lang w:val="en-GB" w:eastAsia="en-GB" w:bidi="en-GB"/>
      </w:rPr>
    </w:lvl>
    <w:lvl w:ilvl="8" w:tplc="414EA526">
      <w:numFmt w:val="bullet"/>
      <w:lvlText w:val="•"/>
      <w:lvlJc w:val="left"/>
      <w:pPr>
        <w:ind w:left="4920" w:hanging="360"/>
      </w:pPr>
      <w:rPr>
        <w:rFonts w:hint="default"/>
        <w:lang w:val="en-GB" w:eastAsia="en-GB" w:bidi="en-GB"/>
      </w:rPr>
    </w:lvl>
  </w:abstractNum>
  <w:abstractNum w:abstractNumId="29" w15:restartNumberingAfterBreak="0">
    <w:nsid w:val="6E952139"/>
    <w:multiLevelType w:val="hybridMultilevel"/>
    <w:tmpl w:val="14649D08"/>
    <w:lvl w:ilvl="0" w:tplc="08090005">
      <w:start w:val="1"/>
      <w:numFmt w:val="bullet"/>
      <w:lvlText w:val=""/>
      <w:lvlJc w:val="left"/>
      <w:pPr>
        <w:ind w:left="360" w:hanging="360"/>
      </w:pPr>
      <w:rPr>
        <w:rFonts w:ascii="Wingdings" w:hAnsi="Wingdings" w:hint="default"/>
        <w:b w:val="0"/>
        <w:bCs w:val="0"/>
        <w:i w:val="0"/>
        <w:iCs w:val="0"/>
        <w:strike w:val="0"/>
        <w:color w:val="000000"/>
        <w:sz w:val="20"/>
        <w:szCs w:val="20"/>
        <w:u w:val="no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60E4B71"/>
    <w:multiLevelType w:val="hybridMultilevel"/>
    <w:tmpl w:val="EA36D86C"/>
    <w:lvl w:ilvl="0" w:tplc="08090005">
      <w:start w:val="1"/>
      <w:numFmt w:val="bullet"/>
      <w:lvlText w:val=""/>
      <w:lvlJc w:val="left"/>
      <w:pPr>
        <w:tabs>
          <w:tab w:val="num" w:pos="360"/>
        </w:tabs>
        <w:ind w:left="360" w:hanging="360"/>
      </w:pPr>
      <w:rPr>
        <w:rFonts w:ascii="Wingdings" w:hAnsi="Wingdings" w:hint="default"/>
        <w:b w:val="0"/>
        <w:bCs w:val="0"/>
        <w:i w:val="0"/>
        <w:iCs w:val="0"/>
        <w:strike w:val="0"/>
        <w:color w:val="000000"/>
        <w:sz w:val="20"/>
        <w:szCs w:val="20"/>
        <w:u w:val="none"/>
      </w:rPr>
    </w:lvl>
    <w:lvl w:ilvl="1" w:tplc="2D7C53D6">
      <w:start w:val="1"/>
      <w:numFmt w:val="bullet"/>
      <w:lvlText w:val="○"/>
      <w:lvlJc w:val="left"/>
      <w:pPr>
        <w:tabs>
          <w:tab w:val="num" w:pos="1080"/>
        </w:tabs>
        <w:ind w:left="1080" w:hanging="360"/>
      </w:pPr>
      <w:rPr>
        <w:rFonts w:ascii="Courier New" w:eastAsia="Courier New" w:hAnsi="Courier New" w:cs="Courier New"/>
        <w:b w:val="0"/>
        <w:bCs w:val="0"/>
        <w:i w:val="0"/>
        <w:iCs w:val="0"/>
        <w:strike w:val="0"/>
        <w:color w:val="000000"/>
        <w:sz w:val="20"/>
        <w:szCs w:val="20"/>
        <w:u w:val="none"/>
      </w:rPr>
    </w:lvl>
    <w:lvl w:ilvl="2" w:tplc="B468A884">
      <w:start w:val="1"/>
      <w:numFmt w:val="bullet"/>
      <w:lvlText w:val="■"/>
      <w:lvlJc w:val="right"/>
      <w:pPr>
        <w:tabs>
          <w:tab w:val="num" w:pos="1800"/>
        </w:tabs>
        <w:ind w:left="1800" w:hanging="180"/>
      </w:pPr>
      <w:rPr>
        <w:rFonts w:ascii="Verdana" w:eastAsia="Verdana" w:hAnsi="Verdana" w:cs="Verdana"/>
        <w:b w:val="0"/>
        <w:bCs w:val="0"/>
        <w:i w:val="0"/>
        <w:iCs w:val="0"/>
        <w:strike w:val="0"/>
        <w:color w:val="000000"/>
        <w:sz w:val="20"/>
        <w:szCs w:val="20"/>
        <w:u w:val="none"/>
      </w:rPr>
    </w:lvl>
    <w:lvl w:ilvl="3" w:tplc="66DA430A">
      <w:start w:val="1"/>
      <w:numFmt w:val="bullet"/>
      <w:lvlText w:val="■"/>
      <w:lvlJc w:val="left"/>
      <w:pPr>
        <w:tabs>
          <w:tab w:val="num" w:pos="2520"/>
        </w:tabs>
        <w:ind w:left="2520" w:hanging="360"/>
      </w:pPr>
      <w:rPr>
        <w:rFonts w:ascii="Verdana" w:eastAsia="Verdana" w:hAnsi="Verdana" w:cs="Verdana"/>
        <w:b w:val="0"/>
        <w:bCs w:val="0"/>
        <w:i w:val="0"/>
        <w:iCs w:val="0"/>
        <w:strike w:val="0"/>
        <w:color w:val="000000"/>
        <w:sz w:val="20"/>
        <w:szCs w:val="20"/>
        <w:u w:val="none"/>
      </w:rPr>
    </w:lvl>
    <w:lvl w:ilvl="4" w:tplc="5B24C944">
      <w:start w:val="1"/>
      <w:numFmt w:val="bullet"/>
      <w:lvlText w:val="■"/>
      <w:lvlJc w:val="left"/>
      <w:pPr>
        <w:tabs>
          <w:tab w:val="num" w:pos="3240"/>
        </w:tabs>
        <w:ind w:left="3240" w:hanging="360"/>
      </w:pPr>
      <w:rPr>
        <w:rFonts w:ascii="Verdana" w:eastAsia="Verdana" w:hAnsi="Verdana" w:cs="Verdana"/>
        <w:b w:val="0"/>
        <w:bCs w:val="0"/>
        <w:i w:val="0"/>
        <w:iCs w:val="0"/>
        <w:strike w:val="0"/>
        <w:color w:val="000000"/>
        <w:sz w:val="20"/>
        <w:szCs w:val="20"/>
        <w:u w:val="none"/>
      </w:rPr>
    </w:lvl>
    <w:lvl w:ilvl="5" w:tplc="B4A49FE6">
      <w:start w:val="1"/>
      <w:numFmt w:val="bullet"/>
      <w:lvlText w:val="■"/>
      <w:lvlJc w:val="right"/>
      <w:pPr>
        <w:tabs>
          <w:tab w:val="num" w:pos="3960"/>
        </w:tabs>
        <w:ind w:left="3960" w:hanging="180"/>
      </w:pPr>
      <w:rPr>
        <w:rFonts w:ascii="Verdana" w:eastAsia="Verdana" w:hAnsi="Verdana" w:cs="Verdana"/>
        <w:b w:val="0"/>
        <w:bCs w:val="0"/>
        <w:i w:val="0"/>
        <w:iCs w:val="0"/>
        <w:strike w:val="0"/>
        <w:color w:val="000000"/>
        <w:sz w:val="20"/>
        <w:szCs w:val="20"/>
        <w:u w:val="none"/>
      </w:rPr>
    </w:lvl>
    <w:lvl w:ilvl="6" w:tplc="E0F80F94">
      <w:start w:val="1"/>
      <w:numFmt w:val="bullet"/>
      <w:lvlText w:val="■"/>
      <w:lvlJc w:val="left"/>
      <w:pPr>
        <w:tabs>
          <w:tab w:val="num" w:pos="4680"/>
        </w:tabs>
        <w:ind w:left="4680" w:hanging="360"/>
      </w:pPr>
      <w:rPr>
        <w:rFonts w:ascii="Verdana" w:eastAsia="Verdana" w:hAnsi="Verdana" w:cs="Verdana"/>
        <w:b w:val="0"/>
        <w:bCs w:val="0"/>
        <w:i w:val="0"/>
        <w:iCs w:val="0"/>
        <w:strike w:val="0"/>
        <w:color w:val="000000"/>
        <w:sz w:val="20"/>
        <w:szCs w:val="20"/>
        <w:u w:val="none"/>
      </w:rPr>
    </w:lvl>
    <w:lvl w:ilvl="7" w:tplc="008EAAB6">
      <w:start w:val="1"/>
      <w:numFmt w:val="bullet"/>
      <w:lvlText w:val="■"/>
      <w:lvlJc w:val="left"/>
      <w:pPr>
        <w:tabs>
          <w:tab w:val="num" w:pos="5400"/>
        </w:tabs>
        <w:ind w:left="5400" w:hanging="360"/>
      </w:pPr>
      <w:rPr>
        <w:rFonts w:ascii="Verdana" w:eastAsia="Verdana" w:hAnsi="Verdana" w:cs="Verdana"/>
        <w:b w:val="0"/>
        <w:bCs w:val="0"/>
        <w:i w:val="0"/>
        <w:iCs w:val="0"/>
        <w:strike w:val="0"/>
        <w:color w:val="000000"/>
        <w:sz w:val="20"/>
        <w:szCs w:val="20"/>
        <w:u w:val="none"/>
      </w:rPr>
    </w:lvl>
    <w:lvl w:ilvl="8" w:tplc="8640C4B8">
      <w:start w:val="1"/>
      <w:numFmt w:val="bullet"/>
      <w:lvlText w:val="■"/>
      <w:lvlJc w:val="right"/>
      <w:pPr>
        <w:tabs>
          <w:tab w:val="num" w:pos="6120"/>
        </w:tabs>
        <w:ind w:left="6120" w:hanging="180"/>
      </w:pPr>
      <w:rPr>
        <w:rFonts w:ascii="Verdana" w:eastAsia="Verdana" w:hAnsi="Verdana" w:cs="Verdana"/>
        <w:b w:val="0"/>
        <w:bCs w:val="0"/>
        <w:i w:val="0"/>
        <w:iCs w:val="0"/>
        <w:strike w:val="0"/>
        <w:color w:val="000000"/>
        <w:sz w:val="20"/>
        <w:szCs w:val="20"/>
        <w:u w:val="none"/>
      </w:rPr>
    </w:lvl>
  </w:abstractNum>
  <w:abstractNum w:abstractNumId="31" w15:restartNumberingAfterBreak="0">
    <w:nsid w:val="78D02918"/>
    <w:multiLevelType w:val="hybridMultilevel"/>
    <w:tmpl w:val="8962D786"/>
    <w:lvl w:ilvl="0" w:tplc="D9DC7D1C">
      <w:numFmt w:val="bullet"/>
      <w:lvlText w:val=""/>
      <w:lvlJc w:val="left"/>
      <w:pPr>
        <w:ind w:left="467" w:hanging="361"/>
      </w:pPr>
      <w:rPr>
        <w:rFonts w:ascii="Wingdings" w:eastAsia="Wingdings" w:hAnsi="Wingdings" w:cs="Wingdings" w:hint="default"/>
        <w:w w:val="100"/>
        <w:sz w:val="22"/>
        <w:szCs w:val="22"/>
        <w:lang w:val="en-GB" w:eastAsia="en-GB" w:bidi="en-GB"/>
      </w:rPr>
    </w:lvl>
    <w:lvl w:ilvl="1" w:tplc="0CFC73A6">
      <w:numFmt w:val="bullet"/>
      <w:lvlText w:val="•"/>
      <w:lvlJc w:val="left"/>
      <w:pPr>
        <w:ind w:left="850" w:hanging="361"/>
      </w:pPr>
      <w:rPr>
        <w:rFonts w:hint="default"/>
        <w:lang w:val="en-GB" w:eastAsia="en-GB" w:bidi="en-GB"/>
      </w:rPr>
    </w:lvl>
    <w:lvl w:ilvl="2" w:tplc="22E4E92A">
      <w:numFmt w:val="bullet"/>
      <w:lvlText w:val="•"/>
      <w:lvlJc w:val="left"/>
      <w:pPr>
        <w:ind w:left="1240" w:hanging="361"/>
      </w:pPr>
      <w:rPr>
        <w:rFonts w:hint="default"/>
        <w:lang w:val="en-GB" w:eastAsia="en-GB" w:bidi="en-GB"/>
      </w:rPr>
    </w:lvl>
    <w:lvl w:ilvl="3" w:tplc="787838F6">
      <w:numFmt w:val="bullet"/>
      <w:lvlText w:val="•"/>
      <w:lvlJc w:val="left"/>
      <w:pPr>
        <w:ind w:left="1631" w:hanging="361"/>
      </w:pPr>
      <w:rPr>
        <w:rFonts w:hint="default"/>
        <w:lang w:val="en-GB" w:eastAsia="en-GB" w:bidi="en-GB"/>
      </w:rPr>
    </w:lvl>
    <w:lvl w:ilvl="4" w:tplc="C3A2DA86">
      <w:numFmt w:val="bullet"/>
      <w:lvlText w:val="•"/>
      <w:lvlJc w:val="left"/>
      <w:pPr>
        <w:ind w:left="2021" w:hanging="361"/>
      </w:pPr>
      <w:rPr>
        <w:rFonts w:hint="default"/>
        <w:lang w:val="en-GB" w:eastAsia="en-GB" w:bidi="en-GB"/>
      </w:rPr>
    </w:lvl>
    <w:lvl w:ilvl="5" w:tplc="D16EE71E">
      <w:numFmt w:val="bullet"/>
      <w:lvlText w:val="•"/>
      <w:lvlJc w:val="left"/>
      <w:pPr>
        <w:ind w:left="2412" w:hanging="361"/>
      </w:pPr>
      <w:rPr>
        <w:rFonts w:hint="default"/>
        <w:lang w:val="en-GB" w:eastAsia="en-GB" w:bidi="en-GB"/>
      </w:rPr>
    </w:lvl>
    <w:lvl w:ilvl="6" w:tplc="E982AB0C">
      <w:numFmt w:val="bullet"/>
      <w:lvlText w:val="•"/>
      <w:lvlJc w:val="left"/>
      <w:pPr>
        <w:ind w:left="2802" w:hanging="361"/>
      </w:pPr>
      <w:rPr>
        <w:rFonts w:hint="default"/>
        <w:lang w:val="en-GB" w:eastAsia="en-GB" w:bidi="en-GB"/>
      </w:rPr>
    </w:lvl>
    <w:lvl w:ilvl="7" w:tplc="9022E5D0">
      <w:numFmt w:val="bullet"/>
      <w:lvlText w:val="•"/>
      <w:lvlJc w:val="left"/>
      <w:pPr>
        <w:ind w:left="3192" w:hanging="361"/>
      </w:pPr>
      <w:rPr>
        <w:rFonts w:hint="default"/>
        <w:lang w:val="en-GB" w:eastAsia="en-GB" w:bidi="en-GB"/>
      </w:rPr>
    </w:lvl>
    <w:lvl w:ilvl="8" w:tplc="0A2ED470">
      <w:numFmt w:val="bullet"/>
      <w:lvlText w:val="•"/>
      <w:lvlJc w:val="left"/>
      <w:pPr>
        <w:ind w:left="3583" w:hanging="361"/>
      </w:pPr>
      <w:rPr>
        <w:rFonts w:hint="default"/>
        <w:lang w:val="en-GB" w:eastAsia="en-GB" w:bidi="en-GB"/>
      </w:rPr>
    </w:lvl>
  </w:abstractNum>
  <w:num w:numId="1">
    <w:abstractNumId w:val="6"/>
  </w:num>
  <w:num w:numId="2">
    <w:abstractNumId w:val="26"/>
  </w:num>
  <w:num w:numId="3">
    <w:abstractNumId w:val="9"/>
  </w:num>
  <w:num w:numId="4">
    <w:abstractNumId w:val="30"/>
  </w:num>
  <w:num w:numId="5">
    <w:abstractNumId w:val="23"/>
  </w:num>
  <w:num w:numId="6">
    <w:abstractNumId w:val="21"/>
  </w:num>
  <w:num w:numId="7">
    <w:abstractNumId w:val="20"/>
  </w:num>
  <w:num w:numId="8">
    <w:abstractNumId w:val="29"/>
  </w:num>
  <w:num w:numId="9">
    <w:abstractNumId w:val="17"/>
  </w:num>
  <w:num w:numId="10">
    <w:abstractNumId w:val="16"/>
  </w:num>
  <w:num w:numId="11">
    <w:abstractNumId w:val="10"/>
  </w:num>
  <w:num w:numId="12">
    <w:abstractNumId w:val="15"/>
  </w:num>
  <w:num w:numId="13">
    <w:abstractNumId w:val="25"/>
  </w:num>
  <w:num w:numId="14">
    <w:abstractNumId w:val="7"/>
  </w:num>
  <w:num w:numId="15">
    <w:abstractNumId w:val="9"/>
  </w:num>
  <w:num w:numId="16">
    <w:abstractNumId w:val="19"/>
  </w:num>
  <w:num w:numId="17">
    <w:abstractNumId w:val="0"/>
  </w:num>
  <w:num w:numId="18">
    <w:abstractNumId w:val="8"/>
  </w:num>
  <w:num w:numId="19">
    <w:abstractNumId w:val="27"/>
  </w:num>
  <w:num w:numId="20">
    <w:abstractNumId w:val="11"/>
  </w:num>
  <w:num w:numId="21">
    <w:abstractNumId w:val="28"/>
  </w:num>
  <w:num w:numId="22">
    <w:abstractNumId w:val="18"/>
  </w:num>
  <w:num w:numId="23">
    <w:abstractNumId w:val="3"/>
  </w:num>
  <w:num w:numId="24">
    <w:abstractNumId w:val="2"/>
  </w:num>
  <w:num w:numId="25">
    <w:abstractNumId w:val="31"/>
  </w:num>
  <w:num w:numId="26">
    <w:abstractNumId w:val="13"/>
  </w:num>
  <w:num w:numId="27">
    <w:abstractNumId w:val="1"/>
  </w:num>
  <w:num w:numId="28">
    <w:abstractNumId w:val="5"/>
  </w:num>
  <w:num w:numId="29">
    <w:abstractNumId w:val="12"/>
  </w:num>
  <w:num w:numId="30">
    <w:abstractNumId w:val="14"/>
  </w:num>
  <w:num w:numId="31">
    <w:abstractNumId w:val="22"/>
  </w:num>
  <w:num w:numId="32">
    <w:abstractNumId w:val="4"/>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F61"/>
    <w:rsid w:val="00044021"/>
    <w:rsid w:val="00044151"/>
    <w:rsid w:val="00057A8B"/>
    <w:rsid w:val="00063B6D"/>
    <w:rsid w:val="000722B2"/>
    <w:rsid w:val="00085A38"/>
    <w:rsid w:val="000B3367"/>
    <w:rsid w:val="000E4970"/>
    <w:rsid w:val="000E4C9E"/>
    <w:rsid w:val="000F2AF2"/>
    <w:rsid w:val="001179B0"/>
    <w:rsid w:val="00134F9D"/>
    <w:rsid w:val="00153DEC"/>
    <w:rsid w:val="001855CE"/>
    <w:rsid w:val="001B7B6F"/>
    <w:rsid w:val="001D12A6"/>
    <w:rsid w:val="001F4C3A"/>
    <w:rsid w:val="00204256"/>
    <w:rsid w:val="00204A5A"/>
    <w:rsid w:val="00222F2D"/>
    <w:rsid w:val="002411DD"/>
    <w:rsid w:val="00272DF5"/>
    <w:rsid w:val="00280239"/>
    <w:rsid w:val="002876E3"/>
    <w:rsid w:val="00294CF0"/>
    <w:rsid w:val="002B1BD7"/>
    <w:rsid w:val="002B5189"/>
    <w:rsid w:val="002D39D8"/>
    <w:rsid w:val="002E5C60"/>
    <w:rsid w:val="002F6E57"/>
    <w:rsid w:val="00312597"/>
    <w:rsid w:val="00322F11"/>
    <w:rsid w:val="00341652"/>
    <w:rsid w:val="003A3867"/>
    <w:rsid w:val="003C0F76"/>
    <w:rsid w:val="003C399E"/>
    <w:rsid w:val="003D491F"/>
    <w:rsid w:val="004173DF"/>
    <w:rsid w:val="0047114F"/>
    <w:rsid w:val="00473090"/>
    <w:rsid w:val="00483FC6"/>
    <w:rsid w:val="004900D1"/>
    <w:rsid w:val="004D1F4A"/>
    <w:rsid w:val="004E6681"/>
    <w:rsid w:val="00514EDA"/>
    <w:rsid w:val="00540649"/>
    <w:rsid w:val="0055505E"/>
    <w:rsid w:val="00562E97"/>
    <w:rsid w:val="005852C5"/>
    <w:rsid w:val="005A4746"/>
    <w:rsid w:val="005B3C04"/>
    <w:rsid w:val="005B5A17"/>
    <w:rsid w:val="005E04CC"/>
    <w:rsid w:val="005F66C6"/>
    <w:rsid w:val="00607000"/>
    <w:rsid w:val="00610274"/>
    <w:rsid w:val="0061267E"/>
    <w:rsid w:val="00613781"/>
    <w:rsid w:val="0066795B"/>
    <w:rsid w:val="006B00E1"/>
    <w:rsid w:val="006C46CC"/>
    <w:rsid w:val="006F1F21"/>
    <w:rsid w:val="00724814"/>
    <w:rsid w:val="00733D87"/>
    <w:rsid w:val="00784176"/>
    <w:rsid w:val="007C78A4"/>
    <w:rsid w:val="007F42A9"/>
    <w:rsid w:val="00817A11"/>
    <w:rsid w:val="00853536"/>
    <w:rsid w:val="00862CC5"/>
    <w:rsid w:val="00882A50"/>
    <w:rsid w:val="0088481C"/>
    <w:rsid w:val="008C4FA1"/>
    <w:rsid w:val="0091623B"/>
    <w:rsid w:val="00937206"/>
    <w:rsid w:val="009567A9"/>
    <w:rsid w:val="009F6C19"/>
    <w:rsid w:val="00A06877"/>
    <w:rsid w:val="00A07911"/>
    <w:rsid w:val="00A22195"/>
    <w:rsid w:val="00A35A0F"/>
    <w:rsid w:val="00A6449B"/>
    <w:rsid w:val="00A749C3"/>
    <w:rsid w:val="00A86530"/>
    <w:rsid w:val="00A92993"/>
    <w:rsid w:val="00AA1C28"/>
    <w:rsid w:val="00AB5EC8"/>
    <w:rsid w:val="00AC17AA"/>
    <w:rsid w:val="00B22DCC"/>
    <w:rsid w:val="00B26EEB"/>
    <w:rsid w:val="00B37F7D"/>
    <w:rsid w:val="00C17FCC"/>
    <w:rsid w:val="00C3059D"/>
    <w:rsid w:val="00C34996"/>
    <w:rsid w:val="00C37991"/>
    <w:rsid w:val="00C510F1"/>
    <w:rsid w:val="00C733B6"/>
    <w:rsid w:val="00C83827"/>
    <w:rsid w:val="00C96520"/>
    <w:rsid w:val="00CD6C06"/>
    <w:rsid w:val="00D22F66"/>
    <w:rsid w:val="00D27F51"/>
    <w:rsid w:val="00D611F0"/>
    <w:rsid w:val="00D63048"/>
    <w:rsid w:val="00D66B8A"/>
    <w:rsid w:val="00D82DE6"/>
    <w:rsid w:val="00DC038F"/>
    <w:rsid w:val="00DF4481"/>
    <w:rsid w:val="00E235C8"/>
    <w:rsid w:val="00E660BE"/>
    <w:rsid w:val="00EA5A70"/>
    <w:rsid w:val="00ED0F61"/>
    <w:rsid w:val="00ED66A7"/>
    <w:rsid w:val="00EE023F"/>
    <w:rsid w:val="00F00B2A"/>
    <w:rsid w:val="00F3375D"/>
    <w:rsid w:val="00F338F9"/>
    <w:rsid w:val="00F732A4"/>
    <w:rsid w:val="00FB2EBA"/>
    <w:rsid w:val="00FE042C"/>
    <w:rsid w:val="00FE4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A26348"/>
  <w15:docId w15:val="{CBB5923F-767F-403A-80AD-E1A5A1375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0F61"/>
    <w:rPr>
      <w:rFonts w:asciiTheme="minorHAnsi" w:hAnsiTheme="minorHAnsi"/>
    </w:rPr>
  </w:style>
  <w:style w:type="paragraph" w:styleId="Heading2">
    <w:name w:val="heading 2"/>
    <w:basedOn w:val="Normal"/>
    <w:link w:val="Heading2Char"/>
    <w:uiPriority w:val="9"/>
    <w:unhideWhenUsed/>
    <w:qFormat/>
    <w:rsid w:val="00F3375D"/>
    <w:pPr>
      <w:widowControl w:val="0"/>
      <w:autoSpaceDE w:val="0"/>
      <w:autoSpaceDN w:val="0"/>
      <w:spacing w:after="0" w:line="240" w:lineRule="auto"/>
      <w:ind w:left="140"/>
      <w:outlineLvl w:val="1"/>
    </w:pPr>
    <w:rPr>
      <w:rFonts w:ascii="Arial" w:eastAsia="Arial" w:hAnsi="Arial" w:cs="Arial"/>
      <w:b/>
      <w:bCs/>
      <w:sz w:val="24"/>
      <w:szCs w:val="24"/>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0F61"/>
    <w:pPr>
      <w:spacing w:after="0" w:line="240" w:lineRule="auto"/>
    </w:pPr>
    <w:rPr>
      <w:rFonts w:cs="Arial"/>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1"/>
    <w:qFormat/>
    <w:rsid w:val="00ED0F61"/>
    <w:pPr>
      <w:ind w:left="720"/>
      <w:contextualSpacing/>
    </w:pPr>
  </w:style>
  <w:style w:type="paragraph" w:styleId="Footer">
    <w:name w:val="footer"/>
    <w:basedOn w:val="Normal"/>
    <w:link w:val="FooterChar"/>
    <w:uiPriority w:val="99"/>
    <w:unhideWhenUsed/>
    <w:rsid w:val="00ED0F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0F61"/>
    <w:rPr>
      <w:rFonts w:asciiTheme="minorHAnsi" w:hAnsiTheme="minorHAnsi"/>
    </w:rPr>
  </w:style>
  <w:style w:type="paragraph" w:styleId="Header">
    <w:name w:val="header"/>
    <w:basedOn w:val="Normal"/>
    <w:link w:val="HeaderChar"/>
    <w:uiPriority w:val="99"/>
    <w:unhideWhenUsed/>
    <w:rsid w:val="004E6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681"/>
    <w:rPr>
      <w:rFonts w:asciiTheme="minorHAnsi" w:hAnsiTheme="minorHAnsi"/>
    </w:rPr>
  </w:style>
  <w:style w:type="paragraph" w:customStyle="1" w:styleId="Default">
    <w:name w:val="Default"/>
    <w:rsid w:val="0055505E"/>
    <w:pPr>
      <w:autoSpaceDE w:val="0"/>
      <w:autoSpaceDN w:val="0"/>
      <w:adjustRightInd w:val="0"/>
      <w:spacing w:after="0" w:line="240" w:lineRule="auto"/>
    </w:pPr>
    <w:rPr>
      <w:rFonts w:cs="Arial"/>
      <w:color w:val="000000"/>
      <w:sz w:val="24"/>
      <w:szCs w:val="24"/>
    </w:rPr>
  </w:style>
  <w:style w:type="character" w:customStyle="1" w:styleId="Heading2Char">
    <w:name w:val="Heading 2 Char"/>
    <w:basedOn w:val="DefaultParagraphFont"/>
    <w:link w:val="Heading2"/>
    <w:uiPriority w:val="9"/>
    <w:rsid w:val="00F3375D"/>
    <w:rPr>
      <w:rFonts w:eastAsia="Arial" w:cs="Arial"/>
      <w:b/>
      <w:bCs/>
      <w:sz w:val="24"/>
      <w:szCs w:val="24"/>
      <w:lang w:eastAsia="en-GB" w:bidi="en-GB"/>
    </w:rPr>
  </w:style>
  <w:style w:type="paragraph" w:styleId="BodyText">
    <w:name w:val="Body Text"/>
    <w:basedOn w:val="Normal"/>
    <w:link w:val="BodyTextChar"/>
    <w:uiPriority w:val="1"/>
    <w:qFormat/>
    <w:rsid w:val="00F3375D"/>
    <w:pPr>
      <w:widowControl w:val="0"/>
      <w:autoSpaceDE w:val="0"/>
      <w:autoSpaceDN w:val="0"/>
      <w:spacing w:after="0" w:line="240" w:lineRule="auto"/>
    </w:pPr>
    <w:rPr>
      <w:rFonts w:ascii="Arial" w:eastAsia="Arial" w:hAnsi="Arial" w:cs="Arial"/>
      <w:sz w:val="24"/>
      <w:szCs w:val="24"/>
      <w:lang w:eastAsia="en-GB" w:bidi="en-GB"/>
    </w:rPr>
  </w:style>
  <w:style w:type="character" w:customStyle="1" w:styleId="BodyTextChar">
    <w:name w:val="Body Text Char"/>
    <w:basedOn w:val="DefaultParagraphFont"/>
    <w:link w:val="BodyText"/>
    <w:uiPriority w:val="1"/>
    <w:rsid w:val="00F3375D"/>
    <w:rPr>
      <w:rFonts w:eastAsia="Arial" w:cs="Arial"/>
      <w:sz w:val="24"/>
      <w:szCs w:val="24"/>
      <w:lang w:eastAsia="en-GB" w:bidi="en-GB"/>
    </w:rPr>
  </w:style>
  <w:style w:type="paragraph" w:customStyle="1" w:styleId="TableParagraph">
    <w:name w:val="Table Paragraph"/>
    <w:basedOn w:val="Normal"/>
    <w:uiPriority w:val="1"/>
    <w:qFormat/>
    <w:rsid w:val="00F3375D"/>
    <w:pPr>
      <w:widowControl w:val="0"/>
      <w:autoSpaceDE w:val="0"/>
      <w:autoSpaceDN w:val="0"/>
      <w:spacing w:after="0" w:line="240" w:lineRule="auto"/>
      <w:ind w:left="827"/>
    </w:pPr>
    <w:rPr>
      <w:rFonts w:ascii="Arial" w:eastAsia="Arial" w:hAnsi="Arial" w:cs="Arial"/>
      <w:lang w:eastAsia="en-GB" w:bidi="en-GB"/>
    </w:rPr>
  </w:style>
  <w:style w:type="paragraph" w:styleId="BodyTextIndent2">
    <w:name w:val="Body Text Indent 2"/>
    <w:basedOn w:val="Normal"/>
    <w:link w:val="BodyTextIndent2Char"/>
    <w:uiPriority w:val="99"/>
    <w:semiHidden/>
    <w:unhideWhenUsed/>
    <w:rsid w:val="00C3059D"/>
    <w:pPr>
      <w:spacing w:after="120" w:line="480" w:lineRule="auto"/>
      <w:ind w:left="283"/>
    </w:pPr>
  </w:style>
  <w:style w:type="character" w:customStyle="1" w:styleId="BodyTextIndent2Char">
    <w:name w:val="Body Text Indent 2 Char"/>
    <w:basedOn w:val="DefaultParagraphFont"/>
    <w:link w:val="BodyTextIndent2"/>
    <w:uiPriority w:val="99"/>
    <w:semiHidden/>
    <w:rsid w:val="00C3059D"/>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537947">
      <w:bodyDiv w:val="1"/>
      <w:marLeft w:val="0"/>
      <w:marRight w:val="0"/>
      <w:marTop w:val="0"/>
      <w:marBottom w:val="0"/>
      <w:divBdr>
        <w:top w:val="none" w:sz="0" w:space="0" w:color="auto"/>
        <w:left w:val="none" w:sz="0" w:space="0" w:color="auto"/>
        <w:bottom w:val="none" w:sz="0" w:space="0" w:color="auto"/>
        <w:right w:val="none" w:sz="0" w:space="0" w:color="auto"/>
      </w:divBdr>
    </w:div>
    <w:div w:id="900410744">
      <w:bodyDiv w:val="1"/>
      <w:marLeft w:val="0"/>
      <w:marRight w:val="0"/>
      <w:marTop w:val="0"/>
      <w:marBottom w:val="0"/>
      <w:divBdr>
        <w:top w:val="none" w:sz="0" w:space="0" w:color="auto"/>
        <w:left w:val="none" w:sz="0" w:space="0" w:color="auto"/>
        <w:bottom w:val="none" w:sz="0" w:space="0" w:color="auto"/>
        <w:right w:val="none" w:sz="0" w:space="0" w:color="auto"/>
      </w:divBdr>
    </w:div>
    <w:div w:id="170872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6AF81A960E6B47A5F4C395A33ED69C" ma:contentTypeVersion="14" ma:contentTypeDescription="Create a new document." ma:contentTypeScope="" ma:versionID="de8c2ac65321bfa0157599f427c57afb">
  <xsd:schema xmlns:xsd="http://www.w3.org/2001/XMLSchema" xmlns:xs="http://www.w3.org/2001/XMLSchema" xmlns:p="http://schemas.microsoft.com/office/2006/metadata/properties" xmlns:ns3="f3015249-3854-4fd1-8142-545b89126f4b" xmlns:ns4="91b3d84e-f299-4373-a4aa-79c07701b0b1" targetNamespace="http://schemas.microsoft.com/office/2006/metadata/properties" ma:root="true" ma:fieldsID="a04919b61486c95743a2b23f2b0100c4" ns3:_="" ns4:_="">
    <xsd:import namespace="f3015249-3854-4fd1-8142-545b89126f4b"/>
    <xsd:import namespace="91b3d84e-f299-4373-a4aa-79c07701b0b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015249-3854-4fd1-8142-545b89126f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b3d84e-f299-4373-a4aa-79c07701b0b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6F6272-B4EC-4185-8074-54C60458E2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C7C7FE-8DC0-4631-B874-85B52C0E92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015249-3854-4fd1-8142-545b89126f4b"/>
    <ds:schemaRef ds:uri="91b3d84e-f299-4373-a4aa-79c07701b0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E250B8-4E3A-439E-89D7-56BCE3C8BD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4</Pages>
  <Words>1101</Words>
  <Characters>6282</Characters>
  <Application>Microsoft Office Word</Application>
  <DocSecurity>2</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BPC</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Christiane Lal</dc:creator>
  <cp:lastModifiedBy>Bradlee Mudd</cp:lastModifiedBy>
  <cp:revision>6</cp:revision>
  <cp:lastPrinted>2012-06-28T18:19:00Z</cp:lastPrinted>
  <dcterms:created xsi:type="dcterms:W3CDTF">2024-04-05T10:34:00Z</dcterms:created>
  <dcterms:modified xsi:type="dcterms:W3CDTF">2024-04-15T10:48:00Z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0x0101000F6AF81A960E6B47A5F4C395A33ED69C</vt:lpwstr>
  </property>
</Properties>
</file>